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DFA8" w14:textId="77777777" w:rsidR="00E031C4" w:rsidRPr="00E47905" w:rsidRDefault="00E031C4" w:rsidP="00E031C4">
      <w:pPr>
        <w:rPr>
          <w:rStyle w:val="Gasstyl1"/>
        </w:rPr>
      </w:pPr>
    </w:p>
    <w:p w14:paraId="5A2CE8D3" w14:textId="77777777" w:rsidR="00E031C4" w:rsidRDefault="00E031C4" w:rsidP="00E031C4">
      <w:pPr>
        <w:tabs>
          <w:tab w:val="left" w:pos="19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ZGODA NA WYKORZYSTANIE WIZERUNKU DZIECKA NA POTRZEBY OPERATORA GAZOCIĄGÓW PRZESYŁOWYCH GAZ-SYSTEM </w:t>
      </w:r>
    </w:p>
    <w:p w14:paraId="07ECDAB9" w14:textId="77777777" w:rsidR="00E031C4" w:rsidRPr="00752DDE" w:rsidRDefault="00E031C4" w:rsidP="00E031C4">
      <w:pPr>
        <w:tabs>
          <w:tab w:val="left" w:pos="1970"/>
        </w:tabs>
        <w:jc w:val="center"/>
        <w:rPr>
          <w:b/>
          <w:sz w:val="22"/>
          <w:szCs w:val="22"/>
        </w:rPr>
      </w:pPr>
    </w:p>
    <w:p w14:paraId="248F9D30" w14:textId="77777777" w:rsidR="00E031C4" w:rsidRPr="00DA2C0D" w:rsidRDefault="00E031C4" w:rsidP="00E031C4">
      <w:pPr>
        <w:tabs>
          <w:tab w:val="left" w:pos="1970"/>
        </w:tabs>
      </w:pPr>
    </w:p>
    <w:p w14:paraId="348DF3D5" w14:textId="77777777" w:rsidR="00E031C4" w:rsidRDefault="00E031C4" w:rsidP="00E031C4">
      <w:pPr>
        <w:tabs>
          <w:tab w:val="left" w:pos="1970"/>
        </w:tabs>
        <w:spacing w:line="360" w:lineRule="auto"/>
        <w:jc w:val="both"/>
      </w:pPr>
      <w:r w:rsidRPr="006E4BF9">
        <w:t>Ja, niżej podpisana/y, …………………………………………………………………….. (wpisać imię i nazwisko osoby składającej oświadczenie</w:t>
      </w:r>
      <w:r w:rsidRPr="0084488A">
        <w:t>)</w:t>
      </w:r>
      <w:r>
        <w:t xml:space="preserve"> oświadczam, że jestem prawnym opiekunem ………………………………………………………………….. (wpisać imię i nazwisko dziecka) oraz</w:t>
      </w:r>
      <w:r w:rsidRPr="0084488A">
        <w:t xml:space="preserve"> wyrażam bezterminową i nieodpłatną zgodę na utrwalenie, publikację i rozpowszechnianie wizerunku </w:t>
      </w:r>
      <w:r>
        <w:t>dziecka</w:t>
      </w:r>
      <w:r w:rsidRPr="0084488A">
        <w:t xml:space="preserve"> </w:t>
      </w:r>
      <w:r>
        <w:t xml:space="preserve">przez </w:t>
      </w:r>
      <w:r w:rsidRPr="0084488A">
        <w:t xml:space="preserve">Operatora Gazociągów Przesyłowych GAZ-SYSTEM S.A. z siedzibą w Warszawie, </w:t>
      </w:r>
      <w:r w:rsidRPr="00F34029">
        <w:rPr>
          <w:rFonts w:cs="Century Gothic"/>
        </w:rPr>
        <w:t xml:space="preserve"> dalej: GAZ-SYSTEM, </w:t>
      </w:r>
      <w:r w:rsidRPr="0084488A">
        <w:t xml:space="preserve"> lub przez inne podmioty przez niego wskazane</w:t>
      </w:r>
      <w:r>
        <w:t>,</w:t>
      </w:r>
      <w:r w:rsidRPr="0084488A">
        <w:t xml:space="preserve"> </w:t>
      </w:r>
      <w:bookmarkStart w:id="0" w:name="_Hlk522526644"/>
      <w:r w:rsidRPr="0084488A">
        <w:t xml:space="preserve">w związku z </w:t>
      </w:r>
      <w:bookmarkEnd w:id="0"/>
      <w:r>
        <w:t>przekazaniem wyprawek szkolnych pierwszoklasistom w roku szkolnym 2019/2020</w:t>
      </w:r>
      <w:r w:rsidRPr="0084488A">
        <w:t>.</w:t>
      </w:r>
    </w:p>
    <w:p w14:paraId="44D01177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</w:p>
    <w:p w14:paraId="7D3AC8F6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  <w:r w:rsidRPr="0084488A">
        <w:t xml:space="preserve">W szczególności wyrażam zgodę, aby wizerunek </w:t>
      </w:r>
      <w:r>
        <w:t xml:space="preserve">dziecka </w:t>
      </w:r>
      <w:r w:rsidRPr="0084488A">
        <w:t>został wykorzystan</w:t>
      </w:r>
      <w:r>
        <w:t>y</w:t>
      </w:r>
      <w:r w:rsidRPr="0084488A">
        <w:t xml:space="preserve"> w ww. materiale zdjęciowym oraz w materiałach promocyjnych lub reklamowych do celów informacyjnych oraz związanych z promocją</w:t>
      </w:r>
      <w:r>
        <w:t xml:space="preserve"> GAZ-SYSTEM S.A.</w:t>
      </w:r>
      <w:r w:rsidRPr="0084488A">
        <w:t xml:space="preserve">, we wszelkich formach publikacji, w tym w formie drukowanej, zapisu cyfrowego lub w Internecie. </w:t>
      </w:r>
      <w:r>
        <w:t>W</w:t>
      </w:r>
      <w:r w:rsidRPr="0084488A">
        <w:t>izerunek może być użyty do różnego rodzaju form elektronicznego przetwarzania, kadrowania i kompozycji, a także zestawiony z wizerunkami innych osób, może być uzupełniony towarzyszącym komentarzem</w:t>
      </w:r>
      <w:r>
        <w:t xml:space="preserve"> - </w:t>
      </w:r>
      <w:r w:rsidRPr="0084488A">
        <w:t xml:space="preserve">bez obowiązku uzyskania akceptacji produktu końcowego. </w:t>
      </w:r>
    </w:p>
    <w:p w14:paraId="533C7130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</w:p>
    <w:p w14:paraId="50CF26F6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  <w:r w:rsidRPr="0084488A">
        <w:t xml:space="preserve">Niniejsza zgoda jest nieograniczona ilościowo, czasowo i terytorialnie. </w:t>
      </w:r>
    </w:p>
    <w:p w14:paraId="3616941E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  <w:r w:rsidRPr="0084488A">
        <w:t>Oświadczam, że w całości przeczytałem/</w:t>
      </w:r>
      <w:proofErr w:type="spellStart"/>
      <w:r w:rsidRPr="0084488A">
        <w:t>am</w:t>
      </w:r>
      <w:proofErr w:type="spellEnd"/>
      <w:r w:rsidRPr="0084488A">
        <w:t xml:space="preserve"> treść powyższej zgody oraz poniższej informacji dotyczącej ochrony danych osobowych i w pełni ją rozumiem.</w:t>
      </w:r>
    </w:p>
    <w:p w14:paraId="1B3D1A31" w14:textId="77777777" w:rsidR="00E031C4" w:rsidRPr="0084488A" w:rsidRDefault="00E031C4" w:rsidP="00E031C4">
      <w:pPr>
        <w:tabs>
          <w:tab w:val="left" w:pos="1970"/>
        </w:tabs>
        <w:spacing w:line="360" w:lineRule="auto"/>
        <w:jc w:val="both"/>
      </w:pPr>
      <w:r w:rsidRPr="0084488A">
        <w:t>Jednocześnie przyjmuję do wiadomości, że powyższa zgoda może być w każdej chwili cofnięta, po uprzednim zweryfikowaniu tożsamości przez GAZ-SYSTEM. Oświadczam, że otrzymałam/em informację dotyczącą ochrony danych osobowych, przetwarzanych na podstawie mojej zgody.</w:t>
      </w:r>
    </w:p>
    <w:p w14:paraId="122294BB" w14:textId="77777777" w:rsidR="00E031C4" w:rsidRDefault="00E031C4" w:rsidP="00E031C4">
      <w:pPr>
        <w:tabs>
          <w:tab w:val="left" w:pos="1970"/>
        </w:tabs>
        <w:rPr>
          <w:sz w:val="22"/>
          <w:szCs w:val="22"/>
        </w:rPr>
      </w:pPr>
    </w:p>
    <w:p w14:paraId="53B095FC" w14:textId="77777777" w:rsidR="00E031C4" w:rsidRDefault="00E031C4" w:rsidP="00E031C4">
      <w:pPr>
        <w:tabs>
          <w:tab w:val="left" w:pos="19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14:paraId="3876CC66" w14:textId="77777777" w:rsidR="00E031C4" w:rsidRDefault="00E031C4" w:rsidP="00E031C4">
      <w:pPr>
        <w:tabs>
          <w:tab w:val="left" w:pos="19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Data i wyraźny podpis osoby składającej oświadczenie</w:t>
      </w:r>
    </w:p>
    <w:p w14:paraId="408C3574" w14:textId="77777777" w:rsidR="00E031C4" w:rsidRDefault="00E031C4" w:rsidP="00E031C4">
      <w:pPr>
        <w:tabs>
          <w:tab w:val="left" w:pos="1970"/>
        </w:tabs>
        <w:jc w:val="right"/>
        <w:rPr>
          <w:sz w:val="22"/>
          <w:szCs w:val="22"/>
        </w:rPr>
      </w:pPr>
    </w:p>
    <w:p w14:paraId="5DEB7928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2D93E174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1D3CE487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4417CA29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5FB36CCC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0161A927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1AA2E4E2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76336FEA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2E596A18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3747E32D" w14:textId="77777777" w:rsidR="00E031C4" w:rsidRPr="009C3FE5" w:rsidRDefault="00E031C4" w:rsidP="00E031C4">
      <w:pPr>
        <w:jc w:val="center"/>
        <w:outlineLvl w:val="0"/>
        <w:rPr>
          <w:b/>
          <w:sz w:val="18"/>
          <w:szCs w:val="18"/>
        </w:rPr>
      </w:pPr>
      <w:bookmarkStart w:id="1" w:name="_Hlk535826534"/>
      <w:r w:rsidRPr="009C3FE5">
        <w:rPr>
          <w:b/>
          <w:sz w:val="18"/>
          <w:szCs w:val="18"/>
        </w:rPr>
        <w:lastRenderedPageBreak/>
        <w:t>Informacja Operatora Gazociągów Przesyłowych GAZ-SYSTEM S.A.</w:t>
      </w:r>
    </w:p>
    <w:p w14:paraId="5BE301A0" w14:textId="77777777" w:rsidR="00E031C4" w:rsidRDefault="00E031C4" w:rsidP="00E031C4">
      <w:pPr>
        <w:jc w:val="center"/>
        <w:outlineLvl w:val="0"/>
        <w:rPr>
          <w:b/>
          <w:sz w:val="18"/>
          <w:szCs w:val="18"/>
        </w:rPr>
      </w:pPr>
      <w:r w:rsidRPr="009C3FE5">
        <w:rPr>
          <w:b/>
          <w:sz w:val="18"/>
          <w:szCs w:val="18"/>
        </w:rPr>
        <w:t>dotycząca ochrony danych osobowych w związku przekazaniem wyprawek pierwszoklasistom w roku szkolnym 2019/2020</w:t>
      </w:r>
    </w:p>
    <w:p w14:paraId="2EC22D85" w14:textId="77777777" w:rsidR="00E031C4" w:rsidRPr="009C3FE5" w:rsidRDefault="00E031C4" w:rsidP="00E031C4">
      <w:pPr>
        <w:jc w:val="center"/>
        <w:outlineLvl w:val="0"/>
        <w:rPr>
          <w:b/>
          <w:sz w:val="18"/>
          <w:szCs w:val="18"/>
        </w:rPr>
      </w:pPr>
    </w:p>
    <w:tbl>
      <w:tblPr>
        <w:tblStyle w:val="Tabela-Siatka21"/>
        <w:tblW w:w="507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2"/>
        <w:gridCol w:w="10088"/>
      </w:tblGrid>
      <w:tr w:rsidR="00E031C4" w:rsidRPr="009C3FE5" w14:paraId="000AF688" w14:textId="77777777" w:rsidTr="00CF7FB1">
        <w:trPr>
          <w:trHeight w:val="875"/>
        </w:trPr>
        <w:tc>
          <w:tcPr>
            <w:tcW w:w="385" w:type="pct"/>
          </w:tcPr>
          <w:p w14:paraId="6A590B59" w14:textId="77777777" w:rsidR="00E031C4" w:rsidRPr="009C3FE5" w:rsidRDefault="00E031C4" w:rsidP="00CF7FB1">
            <w:pPr>
              <w:jc w:val="both"/>
              <w:rPr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1885CA01" wp14:editId="5FA341D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11430</wp:posOffset>
                  </wp:positionV>
                  <wp:extent cx="445135" cy="445135"/>
                  <wp:effectExtent l="0" t="0" r="0" b="0"/>
                  <wp:wrapSquare wrapText="bothSides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o-co-da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751552D6" w14:textId="77777777" w:rsidR="00E031C4" w:rsidRPr="009C3FE5" w:rsidRDefault="00E031C4" w:rsidP="00CF7FB1">
            <w:pPr>
              <w:jc w:val="both"/>
              <w:rPr>
                <w:rFonts w:cs="Arial"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Po co nam dane osobowe?</w:t>
            </w:r>
          </w:p>
          <w:p w14:paraId="4E17BF19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Operator Gazociągów Przesyłowych GAZ-SYSTEM S.A. zbiera Pani/Pana dane osobowe oraz dane osobowe dziecka, którego jest Pani/Pan prawnym opiekun w związku z przekazaniem przez Spółkę na rzecz dziecka wyprawki szkolnej dla pierwszoklasistów w roku szkolnym 2019/2020 jak również w celu przetwarzania danych osobowych dziecka, w tym jego wizerunku, na potrzeby korzystania z takiego materiału zdjęciowego w środkach masowego przekazu, w szczególności w Internecie, oraz intranecie GAZ-SYSTEM w celach informacyjnych i promocyjnych spółki.</w:t>
            </w:r>
          </w:p>
        </w:tc>
      </w:tr>
      <w:tr w:rsidR="00E031C4" w:rsidRPr="009C3FE5" w14:paraId="1A852676" w14:textId="77777777" w:rsidTr="00CF7FB1">
        <w:trPr>
          <w:trHeight w:val="932"/>
        </w:trPr>
        <w:tc>
          <w:tcPr>
            <w:tcW w:w="385" w:type="pct"/>
          </w:tcPr>
          <w:p w14:paraId="3FA067B8" w14:textId="77777777" w:rsidR="00E031C4" w:rsidRPr="009C3FE5" w:rsidRDefault="00E031C4" w:rsidP="00CF7FB1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9C3FE5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5216E6F" wp14:editId="3E965AF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1905</wp:posOffset>
                  </wp:positionV>
                  <wp:extent cx="419100" cy="413385"/>
                  <wp:effectExtent l="0" t="0" r="0" b="5715"/>
                  <wp:wrapSquare wrapText="bothSides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ymiana-dany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07B7CD0C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Z kim dzielimy się danymi?</w:t>
            </w:r>
          </w:p>
          <w:p w14:paraId="31420640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Odbiorcami danych mogą być następujące podmioty:</w:t>
            </w:r>
          </w:p>
          <w:p w14:paraId="4CF68444" w14:textId="77777777" w:rsidR="00E031C4" w:rsidRPr="009C3FE5" w:rsidRDefault="00E031C4" w:rsidP="00E031C4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nasi pracownicy lub współpracownicy,</w:t>
            </w:r>
          </w:p>
          <w:p w14:paraId="283CF554" w14:textId="77777777" w:rsidR="00E031C4" w:rsidRPr="009C3FE5" w:rsidRDefault="00E031C4" w:rsidP="00E031C4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podmioty świadczące na rzecz GAZ-SYSTEM usługi w oparciu o zawarte umowy, w szczególności podmioty świadczące na rzecz GAZ-SYSTEM usługi informatyczne oraz nowych technologii, pocztowe oraz kurierskie, niszczenia i archiwizacji dokumentów, księgowo-finansowe, ochrony osób i mienia.</w:t>
            </w:r>
          </w:p>
          <w:p w14:paraId="459C5C13" w14:textId="77777777" w:rsidR="00E031C4" w:rsidRPr="009C3FE5" w:rsidRDefault="00E031C4" w:rsidP="00E031C4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 xml:space="preserve">podmioty odwiedzające stronę internetową GAZ-SYSTEM S.A. </w:t>
            </w:r>
          </w:p>
        </w:tc>
      </w:tr>
      <w:tr w:rsidR="00E031C4" w:rsidRPr="009C3FE5" w14:paraId="07D78C70" w14:textId="77777777" w:rsidTr="00CF7FB1">
        <w:trPr>
          <w:trHeight w:val="799"/>
        </w:trPr>
        <w:tc>
          <w:tcPr>
            <w:tcW w:w="385" w:type="pct"/>
          </w:tcPr>
          <w:p w14:paraId="01214361" w14:textId="77777777" w:rsidR="00E031C4" w:rsidRPr="009C3FE5" w:rsidRDefault="00E031C4" w:rsidP="00CF7FB1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9C3FE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92B6F06" wp14:editId="024EF7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452755" cy="452755"/>
                  <wp:effectExtent l="0" t="0" r="4445" b="4445"/>
                  <wp:wrapSquare wrapText="bothSides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zpieczenstwo-dany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742290CA" w14:textId="77777777" w:rsidR="00E031C4" w:rsidRPr="009C3FE5" w:rsidRDefault="00E031C4" w:rsidP="00CF7FB1">
            <w:pPr>
              <w:jc w:val="both"/>
              <w:rPr>
                <w:b/>
                <w:iCs/>
                <w:sz w:val="18"/>
                <w:szCs w:val="18"/>
              </w:rPr>
            </w:pPr>
            <w:r w:rsidRPr="009C3FE5">
              <w:rPr>
                <w:b/>
                <w:iCs/>
                <w:sz w:val="18"/>
                <w:szCs w:val="18"/>
              </w:rPr>
              <w:t xml:space="preserve">Czy przekazujemy dane do państw trzecich lub organizacji międzynarodowych? </w:t>
            </w:r>
          </w:p>
          <w:p w14:paraId="6D198A32" w14:textId="77777777" w:rsidR="00E031C4" w:rsidRPr="009C3FE5" w:rsidRDefault="00E031C4" w:rsidP="00CF7FB1">
            <w:pPr>
              <w:jc w:val="both"/>
              <w:rPr>
                <w:iCs/>
                <w:sz w:val="18"/>
                <w:szCs w:val="18"/>
              </w:rPr>
            </w:pPr>
            <w:r w:rsidRPr="009C3FE5">
              <w:rPr>
                <w:iCs/>
                <w:sz w:val="18"/>
                <w:szCs w:val="18"/>
              </w:rPr>
              <w:t>Nie przekazujemy danych osobowych do państwa trzeciego lub organizacji międzynarodowej, które nie chronią ich odpowiednio.</w:t>
            </w:r>
          </w:p>
        </w:tc>
      </w:tr>
      <w:tr w:rsidR="00E031C4" w:rsidRPr="009C3FE5" w14:paraId="73D0957D" w14:textId="77777777" w:rsidTr="00CF7FB1">
        <w:trPr>
          <w:trHeight w:val="945"/>
        </w:trPr>
        <w:tc>
          <w:tcPr>
            <w:tcW w:w="385" w:type="pct"/>
          </w:tcPr>
          <w:p w14:paraId="73336A4B" w14:textId="77777777" w:rsidR="00E031C4" w:rsidRPr="009C3FE5" w:rsidRDefault="00E031C4" w:rsidP="00CF7FB1">
            <w:pPr>
              <w:jc w:val="both"/>
              <w:rPr>
                <w:noProof/>
                <w:sz w:val="18"/>
                <w:szCs w:val="18"/>
              </w:rPr>
            </w:pPr>
            <w:r w:rsidRPr="009C3FE5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A832791" wp14:editId="04919C9B">
                  <wp:simplePos x="0" y="0"/>
                  <wp:positionH relativeFrom="page">
                    <wp:posOffset>8890</wp:posOffset>
                  </wp:positionH>
                  <wp:positionV relativeFrom="paragraph">
                    <wp:posOffset>12065</wp:posOffset>
                  </wp:positionV>
                  <wp:extent cx="422275" cy="397510"/>
                  <wp:effectExtent l="0" t="0" r="0" b="2540"/>
                  <wp:wrapSquare wrapText="bothSides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odstawa-prawn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1681B5A3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Jaka jest podstawa prawna przetwarzania?</w:t>
            </w:r>
          </w:p>
          <w:p w14:paraId="0921E165" w14:textId="77777777" w:rsidR="00E031C4" w:rsidRPr="009C3FE5" w:rsidRDefault="00E031C4" w:rsidP="00CF7FB1">
            <w:pPr>
              <w:jc w:val="both"/>
              <w:rPr>
                <w:rFonts w:cs="Arial"/>
                <w:sz w:val="18"/>
                <w:szCs w:val="18"/>
              </w:rPr>
            </w:pPr>
            <w:r w:rsidRPr="009C3FE5">
              <w:rPr>
                <w:rFonts w:cs="Arial"/>
                <w:sz w:val="18"/>
                <w:szCs w:val="18"/>
              </w:rPr>
              <w:t>Podstawę prawną przetwarzania Pani/Pana danych osobowych stanowi wyrażona przez Panią/Pana zgoda na utrwalenie wizerunku dziecka oraz jego rozpowszechnianie przez GAZ-SYSTEM S.A.</w:t>
            </w:r>
          </w:p>
        </w:tc>
      </w:tr>
      <w:tr w:rsidR="00E031C4" w:rsidRPr="009C3FE5" w14:paraId="57734022" w14:textId="77777777" w:rsidTr="00CF7FB1">
        <w:trPr>
          <w:trHeight w:val="703"/>
        </w:trPr>
        <w:tc>
          <w:tcPr>
            <w:tcW w:w="385" w:type="pct"/>
          </w:tcPr>
          <w:p w14:paraId="2403C649" w14:textId="77777777" w:rsidR="00E031C4" w:rsidRPr="009C3FE5" w:rsidRDefault="00E031C4" w:rsidP="00CF7FB1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9C3FE5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61318FE4" wp14:editId="456A16C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445135" cy="445135"/>
                  <wp:effectExtent l="0" t="0" r="0" b="0"/>
                  <wp:wrapSquare wrapText="bothSides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cza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3FDAAB52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Jak długo będziemy przetwarzać dane?</w:t>
            </w:r>
          </w:p>
          <w:p w14:paraId="42EB4999" w14:textId="77777777" w:rsidR="00E031C4" w:rsidRPr="009C3FE5" w:rsidRDefault="00E031C4" w:rsidP="00CF7FB1">
            <w:pPr>
              <w:jc w:val="both"/>
              <w:rPr>
                <w:rFonts w:cs="Arial"/>
                <w:sz w:val="18"/>
                <w:szCs w:val="18"/>
              </w:rPr>
            </w:pPr>
            <w:r w:rsidRPr="009C3FE5">
              <w:rPr>
                <w:rFonts w:cs="Arial"/>
                <w:sz w:val="18"/>
                <w:szCs w:val="18"/>
              </w:rPr>
              <w:t>Nie usuwamy zebranych przez nas danych przez okres wykorzystywania materiałów zdjęciowych, chyba że wycofa Pani/Pan zgodę na przetwarzanie danych osobowych</w:t>
            </w:r>
          </w:p>
        </w:tc>
      </w:tr>
      <w:tr w:rsidR="00E031C4" w:rsidRPr="009C3FE5" w14:paraId="0DAE0E3A" w14:textId="77777777" w:rsidTr="00CF7FB1">
        <w:trPr>
          <w:trHeight w:val="652"/>
        </w:trPr>
        <w:tc>
          <w:tcPr>
            <w:tcW w:w="385" w:type="pct"/>
          </w:tcPr>
          <w:p w14:paraId="7B70321D" w14:textId="77777777" w:rsidR="00E031C4" w:rsidRPr="009C3FE5" w:rsidRDefault="00E031C4" w:rsidP="00CF7FB1">
            <w:pPr>
              <w:jc w:val="both"/>
              <w:rPr>
                <w:noProof/>
                <w:sz w:val="18"/>
                <w:szCs w:val="18"/>
              </w:rPr>
            </w:pPr>
            <w:r w:rsidRPr="009C3FE5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11F81720" wp14:editId="759BE9C2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635</wp:posOffset>
                  </wp:positionV>
                  <wp:extent cx="437515" cy="405130"/>
                  <wp:effectExtent l="0" t="0" r="635" b="0"/>
                  <wp:wrapSquare wrapText="bothSides"/>
                  <wp:docPr id="71" name="Obraz 71" descr="Obraz zawierający obiekt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ne-przekazywani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1A3F739B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Czy podejmujemy zautomatyzowane decyzje, w tym profilujemy Panią/Pana?</w:t>
            </w:r>
          </w:p>
          <w:p w14:paraId="0F42B889" w14:textId="77777777" w:rsidR="00E031C4" w:rsidRPr="009C3FE5" w:rsidRDefault="00E031C4" w:rsidP="00CF7FB1">
            <w:pPr>
              <w:jc w:val="both"/>
              <w:rPr>
                <w:rFonts w:cs="Arial"/>
                <w:sz w:val="18"/>
                <w:szCs w:val="18"/>
              </w:rPr>
            </w:pPr>
            <w:r w:rsidRPr="009C3FE5">
              <w:rPr>
                <w:rFonts w:cs="Arial"/>
                <w:sz w:val="18"/>
                <w:szCs w:val="18"/>
              </w:rPr>
              <w:t>Nie podejmujemy zautomatyzowanych decyzji, w tym nie profilujemy Pani/Pana oraz dziecka w oparciu o dane osobowe.</w:t>
            </w:r>
          </w:p>
        </w:tc>
      </w:tr>
      <w:tr w:rsidR="00E031C4" w:rsidRPr="009C3FE5" w14:paraId="5E24BB8F" w14:textId="77777777" w:rsidTr="00CF7FB1">
        <w:trPr>
          <w:trHeight w:val="652"/>
        </w:trPr>
        <w:tc>
          <w:tcPr>
            <w:tcW w:w="385" w:type="pct"/>
          </w:tcPr>
          <w:p w14:paraId="69649239" w14:textId="77777777" w:rsidR="00E031C4" w:rsidRPr="009C3FE5" w:rsidRDefault="00E031C4" w:rsidP="00CF7FB1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9C3FE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7963AE16" wp14:editId="001A708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66040</wp:posOffset>
                  </wp:positionV>
                  <wp:extent cx="452755" cy="405130"/>
                  <wp:effectExtent l="0" t="0" r="4445" b="0"/>
                  <wp:wrapSquare wrapText="bothSides"/>
                  <wp:docPr id="292" name="Obraz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uprawnieni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524A75AA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rFonts w:cs="Arial"/>
                <w:b/>
                <w:sz w:val="18"/>
                <w:szCs w:val="18"/>
              </w:rPr>
              <w:t>Jakie ma Pani/Pan uprawnienia?</w:t>
            </w:r>
          </w:p>
          <w:p w14:paraId="0D90D640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Ma Pani/Pan prawo do:</w:t>
            </w:r>
          </w:p>
          <w:p w14:paraId="0878006A" w14:textId="77777777" w:rsidR="00E031C4" w:rsidRPr="009C3FE5" w:rsidRDefault="00E031C4" w:rsidP="00E031C4">
            <w:pPr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dostępu do danych osobowych, czyli uprawnienia do pozyskania informacji, jakie dane, w jaki sposób i w jakim celu przetwarzamy,</w:t>
            </w:r>
          </w:p>
          <w:p w14:paraId="7EB48798" w14:textId="77777777" w:rsidR="00E031C4" w:rsidRPr="009C3FE5" w:rsidRDefault="00E031C4" w:rsidP="00E031C4">
            <w:pPr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sprostowania, czyli żądania uaktualnienia danych, jeśli okazałoby się, że zostały zebrane nieprawidłowe dane albo nie są już one aktualne,</w:t>
            </w:r>
          </w:p>
          <w:p w14:paraId="6EC2CF0C" w14:textId="77777777" w:rsidR="00E031C4" w:rsidRPr="009C3FE5" w:rsidRDefault="00E031C4" w:rsidP="00E031C4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usunięcia danych osobowych, czyli żądania usunięcia wszystkich lub części danych osobowych. W przypadku zasadności wniosku dokonamy niezwłocznego usunięcia danych,</w:t>
            </w:r>
          </w:p>
          <w:p w14:paraId="428DF0E0" w14:textId="77777777" w:rsidR="00E031C4" w:rsidRPr="009C3FE5" w:rsidRDefault="00E031C4" w:rsidP="00E031C4">
            <w:pPr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ograniczenia przetwarzania, czyli żądania ograniczenie przetwarzania danych do ich przechowywania. Uchylenie ograniczenia przetwarzania może odbyć się po ustaniu przesłanek uzasadniających ograniczenie przetwarzania,</w:t>
            </w:r>
          </w:p>
          <w:p w14:paraId="5A5EA268" w14:textId="77777777" w:rsidR="00E031C4" w:rsidRPr="009C3FE5" w:rsidRDefault="00E031C4" w:rsidP="00E031C4">
            <w:pPr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cofnięcia zgody na utrwalenie wizerunku i głosu oraz jego rozpowszechnianie w dowolnym momencie bez wpływu na zgodność z prawem przetwarzania, którego dokonano na podstawie zgody przed jej cofnięciem</w:t>
            </w:r>
          </w:p>
          <w:p w14:paraId="7B89523C" w14:textId="77777777" w:rsidR="00E031C4" w:rsidRPr="009C3FE5" w:rsidRDefault="00E031C4" w:rsidP="00E031C4">
            <w:pPr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wniesienia skargi na nas do Prezesa Urzędu Ochrony Danych Osobowych, jeżeli uważa Pan/Pani, że przetwarzanie jego danych osobowych narusza przepisy prawa.</w:t>
            </w:r>
          </w:p>
        </w:tc>
      </w:tr>
      <w:tr w:rsidR="00E031C4" w:rsidRPr="009C3FE5" w14:paraId="20DC3997" w14:textId="77777777" w:rsidTr="00CF7FB1">
        <w:trPr>
          <w:trHeight w:val="1748"/>
        </w:trPr>
        <w:tc>
          <w:tcPr>
            <w:tcW w:w="385" w:type="pct"/>
          </w:tcPr>
          <w:p w14:paraId="423C4F37" w14:textId="77777777" w:rsidR="00E031C4" w:rsidRPr="009C3FE5" w:rsidRDefault="00E031C4" w:rsidP="00CF7FB1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9C3FE5">
              <w:rPr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15B286F" wp14:editId="712AF1C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651510</wp:posOffset>
                  </wp:positionV>
                  <wp:extent cx="434340" cy="405130"/>
                  <wp:effectExtent l="0" t="0" r="3810" b="0"/>
                  <wp:wrapSquare wrapText="bothSides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ai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3FE5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178B5EFC" wp14:editId="58C7ABD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35560</wp:posOffset>
                  </wp:positionV>
                  <wp:extent cx="454025" cy="405130"/>
                  <wp:effectExtent l="0" t="0" r="3175" b="0"/>
                  <wp:wrapSquare wrapText="bothSides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orozumieni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pct"/>
          </w:tcPr>
          <w:p w14:paraId="1EB7CAE6" w14:textId="77777777" w:rsidR="00E031C4" w:rsidRPr="009C3FE5" w:rsidRDefault="00E031C4" w:rsidP="00CF7FB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C3FE5">
              <w:rPr>
                <w:b/>
                <w:sz w:val="18"/>
                <w:szCs w:val="18"/>
              </w:rPr>
              <w:t xml:space="preserve">Kontakt - </w:t>
            </w:r>
            <w:r w:rsidRPr="009C3FE5">
              <w:rPr>
                <w:rFonts w:cs="Arial"/>
                <w:b/>
                <w:sz w:val="18"/>
                <w:szCs w:val="18"/>
              </w:rPr>
              <w:t>Gdzie zrealizować prawa lub uzyskać więcej informacji?</w:t>
            </w:r>
          </w:p>
          <w:p w14:paraId="0BEF8BD6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 xml:space="preserve">Administratorem Pani/Pana danych osobowych będzie </w:t>
            </w:r>
            <w:r w:rsidRPr="009C3FE5">
              <w:rPr>
                <w:b/>
                <w:sz w:val="18"/>
                <w:szCs w:val="18"/>
              </w:rPr>
              <w:t>Operator Gazociągów Przesyłowych GAZ-SYSTEM S.A. z siedzibą w Warszawie</w:t>
            </w:r>
            <w:r w:rsidRPr="009C3FE5">
              <w:rPr>
                <w:sz w:val="18"/>
                <w:szCs w:val="18"/>
              </w:rPr>
              <w:t xml:space="preserve"> ul. Mszczonowska 4, 02-337 Warszawa. Swoje prawa może Pan/Pani zrealizować (lub uzyskać więcej informacji) komunikując się z nami poprzez:</w:t>
            </w:r>
          </w:p>
          <w:p w14:paraId="7FD43FA5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 xml:space="preserve"> </w:t>
            </w:r>
          </w:p>
          <w:p w14:paraId="0C9A91E8" w14:textId="77777777" w:rsidR="00E031C4" w:rsidRPr="009C3FE5" w:rsidRDefault="00E031C4" w:rsidP="00CF7FB1">
            <w:pPr>
              <w:jc w:val="both"/>
              <w:rPr>
                <w:sz w:val="18"/>
                <w:szCs w:val="18"/>
              </w:rPr>
            </w:pPr>
            <w:r w:rsidRPr="009C3FE5">
              <w:rPr>
                <w:sz w:val="18"/>
                <w:szCs w:val="18"/>
              </w:rPr>
              <w:t>rodo@gaz-system.pl</w:t>
            </w:r>
          </w:p>
        </w:tc>
      </w:tr>
      <w:bookmarkEnd w:id="1"/>
    </w:tbl>
    <w:p w14:paraId="3B9A1432" w14:textId="77777777" w:rsidR="00E031C4" w:rsidRPr="009C3FE5" w:rsidRDefault="00E031C4" w:rsidP="00E031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05A0CD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6FF69BC1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62C23FA9" w14:textId="77777777" w:rsidR="00E031C4" w:rsidRDefault="00E031C4" w:rsidP="00E031C4">
      <w:pPr>
        <w:suppressAutoHyphens/>
        <w:ind w:left="709"/>
        <w:jc w:val="center"/>
        <w:rPr>
          <w:rFonts w:eastAsia="Calibri"/>
          <w:b/>
          <w:color w:val="00000A"/>
          <w:sz w:val="18"/>
          <w:szCs w:val="18"/>
          <w:lang w:eastAsia="zh-CN"/>
        </w:rPr>
      </w:pPr>
    </w:p>
    <w:p w14:paraId="51111CAC" w14:textId="77777777" w:rsidR="00E031C4" w:rsidRPr="001D3646" w:rsidRDefault="00E031C4" w:rsidP="00E031C4">
      <w:pPr>
        <w:jc w:val="right"/>
        <w:rPr>
          <w:sz w:val="22"/>
          <w:szCs w:val="22"/>
        </w:rPr>
      </w:pPr>
      <w:bookmarkStart w:id="2" w:name="_GoBack"/>
      <w:bookmarkEnd w:id="2"/>
    </w:p>
    <w:sectPr w:rsidR="00E031C4" w:rsidRPr="001D3646" w:rsidSect="000D09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2D0F" w14:textId="77777777" w:rsidR="00AE4CCB" w:rsidRDefault="00AE4CCB">
      <w:r>
        <w:separator/>
      </w:r>
    </w:p>
  </w:endnote>
  <w:endnote w:type="continuationSeparator" w:id="0">
    <w:p w14:paraId="7C111DBB" w14:textId="77777777" w:rsidR="00AE4CCB" w:rsidRDefault="00A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203A" w14:textId="77777777"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7A2BCE" w14:textId="77777777"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3980" w14:textId="77777777"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3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B4DC96" w14:textId="77777777" w:rsidR="00835C57" w:rsidRDefault="00835C57">
    <w:pPr>
      <w:pStyle w:val="Stopka"/>
      <w:ind w:right="360"/>
    </w:pPr>
  </w:p>
  <w:p w14:paraId="777F2E58" w14:textId="77777777"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F251" w14:textId="77777777"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 wp14:anchorId="29F55B64" wp14:editId="44BFD07D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14:paraId="419775C6" w14:textId="7777777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66E8D68E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14:paraId="0D7BF5B8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14:paraId="678E53D5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14:paraId="5A32F0DD" w14:textId="77777777"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14:paraId="6F4F29FF" w14:textId="77777777"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4B0B0210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14:paraId="005B0558" w14:textId="77777777"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14:paraId="3EE8B92A" w14:textId="77777777" w:rsidR="00F915D2" w:rsidRDefault="00F915D2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Pr="00F915D2">
            <w:rPr>
              <w:sz w:val="14"/>
              <w:szCs w:val="14"/>
            </w:rPr>
            <w:t>Krzysztof Jackowski</w:t>
          </w:r>
        </w:p>
        <w:p w14:paraId="011462F2" w14:textId="77777777" w:rsidR="00820905" w:rsidRDefault="00820905" w:rsidP="00820905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Artur Zawartko</w:t>
          </w:r>
        </w:p>
        <w:p w14:paraId="062481E2" w14:textId="77777777" w:rsidR="00835C57" w:rsidRPr="00B171B6" w:rsidRDefault="00835C57" w:rsidP="005F531C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835C57" w14:paraId="62EA66C2" w14:textId="7777777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A8DF484" w14:textId="77777777"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14:paraId="07C73828" w14:textId="77777777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5751583" w14:textId="77777777"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14:paraId="00C209C9" w14:textId="77777777" w:rsidR="00835C57" w:rsidRDefault="00835C57" w:rsidP="00683652">
    <w:pPr>
      <w:pStyle w:val="Stopka"/>
    </w:pPr>
  </w:p>
  <w:p w14:paraId="2EFE20CA" w14:textId="77777777" w:rsidR="00835C57" w:rsidRDefault="00835C57" w:rsidP="00683652">
    <w:pPr>
      <w:pStyle w:val="Stopka"/>
    </w:pPr>
  </w:p>
  <w:p w14:paraId="663CA4C5" w14:textId="77777777"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E97B" w14:textId="77777777" w:rsidR="00AE4CCB" w:rsidRDefault="00AE4CCB">
      <w:r>
        <w:separator/>
      </w:r>
    </w:p>
  </w:footnote>
  <w:footnote w:type="continuationSeparator" w:id="0">
    <w:p w14:paraId="20CEA82A" w14:textId="77777777" w:rsidR="00AE4CCB" w:rsidRDefault="00AE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B7D7" w14:textId="77777777" w:rsidR="000977F1" w:rsidRDefault="0009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033B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25BBD64A" wp14:editId="3218AE0C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CAC0" w14:textId="77777777" w:rsidR="00835C57" w:rsidRDefault="00835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8B00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77D9E20A" wp14:editId="7CC1981C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61021"/>
    <w:multiLevelType w:val="hybridMultilevel"/>
    <w:tmpl w:val="4C9E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2678"/>
    <w:multiLevelType w:val="hybridMultilevel"/>
    <w:tmpl w:val="C9BEF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5"/>
    <w:rsid w:val="000250EE"/>
    <w:rsid w:val="00037760"/>
    <w:rsid w:val="00077727"/>
    <w:rsid w:val="000977F1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23C95"/>
    <w:rsid w:val="00232933"/>
    <w:rsid w:val="0023441D"/>
    <w:rsid w:val="00254B14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F624A"/>
    <w:rsid w:val="0050035D"/>
    <w:rsid w:val="00517F1F"/>
    <w:rsid w:val="00523FB9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5F531C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C025B"/>
    <w:rsid w:val="007F21C4"/>
    <w:rsid w:val="0080355D"/>
    <w:rsid w:val="00804C04"/>
    <w:rsid w:val="0080589F"/>
    <w:rsid w:val="008124E5"/>
    <w:rsid w:val="00820905"/>
    <w:rsid w:val="00835C57"/>
    <w:rsid w:val="0084116E"/>
    <w:rsid w:val="00857B73"/>
    <w:rsid w:val="009310BD"/>
    <w:rsid w:val="0093459B"/>
    <w:rsid w:val="00936068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A3D6B"/>
    <w:rsid w:val="00AB2DFC"/>
    <w:rsid w:val="00AE4CCB"/>
    <w:rsid w:val="00AF20D4"/>
    <w:rsid w:val="00AF319F"/>
    <w:rsid w:val="00B171B6"/>
    <w:rsid w:val="00B3003C"/>
    <w:rsid w:val="00B3613F"/>
    <w:rsid w:val="00B743A9"/>
    <w:rsid w:val="00B854D3"/>
    <w:rsid w:val="00B914F8"/>
    <w:rsid w:val="00BB36F3"/>
    <w:rsid w:val="00C02E7D"/>
    <w:rsid w:val="00C40AA4"/>
    <w:rsid w:val="00C624E8"/>
    <w:rsid w:val="00C83DDC"/>
    <w:rsid w:val="00C922A1"/>
    <w:rsid w:val="00CA7040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D221C"/>
    <w:rsid w:val="00DD348D"/>
    <w:rsid w:val="00DE1696"/>
    <w:rsid w:val="00DF0029"/>
    <w:rsid w:val="00DF5BDD"/>
    <w:rsid w:val="00E031C4"/>
    <w:rsid w:val="00E034F9"/>
    <w:rsid w:val="00E21ECC"/>
    <w:rsid w:val="00E47905"/>
    <w:rsid w:val="00ED09A9"/>
    <w:rsid w:val="00EE1EFD"/>
    <w:rsid w:val="00F07496"/>
    <w:rsid w:val="00F17C03"/>
    <w:rsid w:val="00F74DA5"/>
    <w:rsid w:val="00F76907"/>
    <w:rsid w:val="00F80945"/>
    <w:rsid w:val="00F915D2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DB1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table" w:customStyle="1" w:styleId="Tabela-Siatka21">
    <w:name w:val="Tabela - Siatka21"/>
    <w:basedOn w:val="Standardowy"/>
    <w:uiPriority w:val="39"/>
    <w:rsid w:val="00E031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2</Pages>
  <Words>647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zewnętrzny Centrala</vt:lpstr>
    </vt:vector>
  </TitlesOfParts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zewnętrzny Centrala</dc:title>
  <dc:subject>Firmówki</dc:subject>
  <dc:creator/>
  <cp:keywords>Papier firmowy zewnętrzny Centrala</cp:keywords>
  <dc:description>Papier firmowy zewnętrzny Centrala</dc:description>
  <cp:lastModifiedBy/>
  <cp:revision>1</cp:revision>
  <cp:lastPrinted>2010-02-16T09:54:00Z</cp:lastPrinted>
  <dcterms:created xsi:type="dcterms:W3CDTF">2019-09-13T11:56:00Z</dcterms:created>
  <dcterms:modified xsi:type="dcterms:W3CDTF">2019-09-13T11:56:00Z</dcterms:modified>
</cp:coreProperties>
</file>