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05" w:rsidRPr="00296B05" w:rsidRDefault="00296B05" w:rsidP="00296B05">
      <w:pPr>
        <w:shd w:val="clear" w:color="auto" w:fill="FFFFFF"/>
        <w:spacing w:after="167" w:line="435" w:lineRule="atLeast"/>
        <w:outlineLvl w:val="2"/>
        <w:rPr>
          <w:rFonts w:ascii="Arial" w:eastAsia="Times New Roman" w:hAnsi="Arial" w:cs="Arial"/>
          <w:color w:val="454545"/>
          <w:sz w:val="34"/>
          <w:szCs w:val="34"/>
          <w:lang w:eastAsia="pl-PL"/>
        </w:rPr>
      </w:pPr>
      <w:r w:rsidRPr="00296B05">
        <w:rPr>
          <w:rFonts w:ascii="Arial" w:eastAsia="Times New Roman" w:hAnsi="Arial" w:cs="Arial"/>
          <w:color w:val="454545"/>
          <w:sz w:val="34"/>
          <w:szCs w:val="34"/>
          <w:lang w:eastAsia="pl-PL"/>
        </w:rPr>
        <w:t>Rekrutacja do szkół ponadpodstawowych na rok szkolny 2023/2024</w:t>
      </w:r>
    </w:p>
    <w:p w:rsidR="00296B05" w:rsidRPr="00296B05" w:rsidRDefault="00296B05" w:rsidP="00296B05">
      <w:pPr>
        <w:shd w:val="clear" w:color="auto" w:fill="FFFFFF"/>
        <w:spacing w:after="335" w:line="375" w:lineRule="atLeast"/>
        <w:rPr>
          <w:rFonts w:ascii="Arial" w:eastAsia="Times New Roman" w:hAnsi="Arial" w:cs="Arial"/>
          <w:color w:val="454545"/>
          <w:sz w:val="23"/>
          <w:szCs w:val="23"/>
          <w:lang w:eastAsia="pl-PL"/>
        </w:rPr>
      </w:pP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t>Rekrutacja na rok szkolny 2023/2024 do klas pierwszych szkół ponadpodstawowych (liceum ogólnokształcące, technikum , branżowa szkoła I stopnia), dla których organem prowadzącym jest Gmina Miasta Tarnowa rozpocznie się 15 maja 2023r. i odbędzie się </w:t>
      </w: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br/>
        <w:t>z wykorzystaniem informatycznego systemu rekrutacyjnego, dostępnego na stronie: </w:t>
      </w:r>
      <w:hyperlink r:id="rId4" w:tgtFrame="_blank" w:history="1">
        <w:r w:rsidRPr="00296B05">
          <w:rPr>
            <w:rFonts w:ascii="Arial" w:eastAsia="Times New Roman" w:hAnsi="Arial" w:cs="Arial"/>
            <w:color w:val="088FD3"/>
            <w:sz w:val="23"/>
            <w:lang w:eastAsia="pl-PL"/>
          </w:rPr>
          <w:t>https://malopolska.edu.com.pl/kandydat</w:t>
        </w:r>
      </w:hyperlink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t>. Wyjątek stanowią: szkołą muzyczna i szkoły specjalne, do których rekrutacja będzie prowadzona w sposób tradycyjny</w:t>
      </w:r>
      <w:r w:rsidR="00C0788F">
        <w:rPr>
          <w:rFonts w:ascii="Arial" w:eastAsia="Times New Roman" w:hAnsi="Arial" w:cs="Arial"/>
          <w:color w:val="454545"/>
          <w:sz w:val="23"/>
          <w:szCs w:val="23"/>
          <w:lang w:eastAsia="pl-PL"/>
        </w:rPr>
        <w:t>.</w:t>
      </w:r>
    </w:p>
    <w:p w:rsidR="00296B05" w:rsidRPr="00296B05" w:rsidRDefault="00296B05" w:rsidP="00296B05">
      <w:pPr>
        <w:shd w:val="clear" w:color="auto" w:fill="FFFFFF"/>
        <w:spacing w:after="335" w:line="375" w:lineRule="atLeast"/>
        <w:rPr>
          <w:rFonts w:ascii="Arial" w:eastAsia="Times New Roman" w:hAnsi="Arial" w:cs="Arial"/>
          <w:color w:val="454545"/>
          <w:sz w:val="23"/>
          <w:szCs w:val="23"/>
          <w:lang w:eastAsia="pl-PL"/>
        </w:rPr>
      </w:pPr>
      <w:r w:rsidRPr="00296B05">
        <w:rPr>
          <w:rFonts w:ascii="Arial" w:eastAsia="Times New Roman" w:hAnsi="Arial" w:cs="Arial"/>
          <w:b/>
          <w:bCs/>
          <w:color w:val="454545"/>
          <w:sz w:val="23"/>
          <w:lang w:eastAsia="pl-PL"/>
        </w:rPr>
        <w:t>Terminy składania wniosków:</w:t>
      </w: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br/>
      </w:r>
      <w:r w:rsidRPr="00296B05">
        <w:rPr>
          <w:rFonts w:ascii="Arial" w:eastAsia="Times New Roman" w:hAnsi="Arial" w:cs="Arial"/>
          <w:color w:val="454545"/>
          <w:sz w:val="23"/>
          <w:szCs w:val="23"/>
          <w:u w:val="single"/>
          <w:lang w:eastAsia="pl-PL"/>
        </w:rPr>
        <w:t>od 15 maja do 19 czerwca 2023 r. </w:t>
      </w: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t>– składanie wniosków o przyjęcie do szkół,</w:t>
      </w: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br/>
      </w:r>
      <w:r w:rsidRPr="00296B05">
        <w:rPr>
          <w:rFonts w:ascii="Arial" w:eastAsia="Times New Roman" w:hAnsi="Arial" w:cs="Arial"/>
          <w:color w:val="454545"/>
          <w:sz w:val="23"/>
          <w:szCs w:val="23"/>
          <w:u w:val="single"/>
          <w:lang w:eastAsia="pl-PL"/>
        </w:rPr>
        <w:t>od 15 maja do 30 maja 2023 r.</w:t>
      </w: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t> – składanie wniosków o przyjęcie do szkół i oddziałów dwujęzycznych, oddziałów międzynarodowych, oddziałów klas wstępnych, mistrzostwa sportowego, szkół sportowych, oddziałów sportowych, oddziału mistrzostwa sportowego lub oddziału przygotowania wojskowego w publicznej szkole ponadpodstawowej</w:t>
      </w:r>
    </w:p>
    <w:p w:rsidR="00296B05" w:rsidRPr="00296B05" w:rsidRDefault="00296B05" w:rsidP="00296B05">
      <w:pPr>
        <w:shd w:val="clear" w:color="auto" w:fill="FFFFFF"/>
        <w:spacing w:after="335" w:line="375" w:lineRule="atLeast"/>
        <w:rPr>
          <w:rFonts w:ascii="Arial" w:eastAsia="Times New Roman" w:hAnsi="Arial" w:cs="Arial"/>
          <w:color w:val="454545"/>
          <w:sz w:val="23"/>
          <w:szCs w:val="23"/>
          <w:lang w:eastAsia="pl-PL"/>
        </w:rPr>
      </w:pP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t>Termin przeprowadzenia : sprawdzianu uzdolnień kierunkowych, sprawdzianu kompetencji językowych, sprawdzianu predyspozycji językowych, prób sprawności fizycznej – </w:t>
      </w:r>
      <w:r w:rsidRPr="00296B05">
        <w:rPr>
          <w:rFonts w:ascii="Arial" w:eastAsia="Times New Roman" w:hAnsi="Arial" w:cs="Arial"/>
          <w:color w:val="454545"/>
          <w:sz w:val="23"/>
          <w:szCs w:val="23"/>
          <w:u w:val="single"/>
          <w:lang w:eastAsia="pl-PL"/>
        </w:rPr>
        <w:t>od 31 maja do 13 czerwca 2023 r.</w:t>
      </w: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t> (II termin do 28 czerwca 202 r. – dla kandydatów, którzy z przyczyn niezależnych od nich nie mogli przystąpić do sprawdzianu lub prób sprawności w pierwszym terminie)</w:t>
      </w:r>
    </w:p>
    <w:p w:rsidR="00296B05" w:rsidRPr="00296B05" w:rsidRDefault="00296B05" w:rsidP="00296B05">
      <w:pPr>
        <w:shd w:val="clear" w:color="auto" w:fill="FFFFFF"/>
        <w:spacing w:after="335" w:line="375" w:lineRule="atLeast"/>
        <w:rPr>
          <w:rFonts w:ascii="Arial" w:eastAsia="Times New Roman" w:hAnsi="Arial" w:cs="Arial"/>
          <w:color w:val="454545"/>
          <w:sz w:val="23"/>
          <w:szCs w:val="23"/>
          <w:lang w:eastAsia="pl-PL"/>
        </w:rPr>
      </w:pPr>
      <w:r w:rsidRPr="00296B05">
        <w:rPr>
          <w:rFonts w:ascii="Arial" w:eastAsia="Times New Roman" w:hAnsi="Arial" w:cs="Arial"/>
          <w:color w:val="454545"/>
          <w:sz w:val="23"/>
          <w:szCs w:val="23"/>
          <w:u w:val="single"/>
          <w:lang w:eastAsia="pl-PL"/>
        </w:rPr>
        <w:t>do 16 czerwca 2023 r.</w:t>
      </w: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t> – komisje rekrutacyjne opublikują listy kandydatów, którzy uzyskali pozytywny wynik odpowiednio: sprawdzianu uzdolnień kierunkowych, sprawdzianu kompetencji językowych, sprawdzianu predyspozycji językowych, prób sprawności fizycznej (do 30 czerwca 2023r. w przypadku przeprowadzenia sprawdzianu lub próby w II terminie)</w:t>
      </w:r>
    </w:p>
    <w:p w:rsidR="00C0788F" w:rsidRDefault="00296B05" w:rsidP="00296B05">
      <w:pPr>
        <w:shd w:val="clear" w:color="auto" w:fill="FFFFFF"/>
        <w:spacing w:after="335" w:line="375" w:lineRule="atLeast"/>
        <w:rPr>
          <w:rFonts w:ascii="Arial" w:eastAsia="Times New Roman" w:hAnsi="Arial" w:cs="Arial"/>
          <w:color w:val="454545"/>
          <w:sz w:val="23"/>
          <w:szCs w:val="23"/>
          <w:lang w:eastAsia="pl-PL"/>
        </w:rPr>
      </w:pPr>
      <w:r w:rsidRPr="00296B05">
        <w:rPr>
          <w:rFonts w:ascii="Arial" w:eastAsia="Times New Roman" w:hAnsi="Arial" w:cs="Arial"/>
          <w:color w:val="454545"/>
          <w:sz w:val="23"/>
          <w:szCs w:val="23"/>
          <w:u w:val="single"/>
          <w:lang w:eastAsia="pl-PL"/>
        </w:rPr>
        <w:t>od 23 czerwca do 10 lipca 2023 r.</w:t>
      </w: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t> – możliwość dokonania zmiany przez kandydatów wniosków o przyjęcie, polegającej na zamianie szkół, do których będą kandydować, w tym możliwość złożenia zupełnie nowego wniosku, uzupełnienie wniosków rekrutacyjnych o świadectwa ukończenia szkoły podstawowej i zaświadczenia o wyniku egzaminu ósmoklasisty </w:t>
      </w:r>
    </w:p>
    <w:p w:rsidR="00296B05" w:rsidRPr="00296B05" w:rsidRDefault="00296B05" w:rsidP="00296B05">
      <w:pPr>
        <w:shd w:val="clear" w:color="auto" w:fill="FFFFFF"/>
        <w:spacing w:after="335" w:line="375" w:lineRule="atLeast"/>
        <w:rPr>
          <w:rFonts w:ascii="Arial" w:eastAsia="Times New Roman" w:hAnsi="Arial" w:cs="Arial"/>
          <w:color w:val="454545"/>
          <w:sz w:val="23"/>
          <w:szCs w:val="23"/>
          <w:lang w:eastAsia="pl-PL"/>
        </w:rPr>
      </w:pPr>
      <w:r w:rsidRPr="00296B05">
        <w:rPr>
          <w:rFonts w:ascii="Arial" w:eastAsia="Times New Roman" w:hAnsi="Arial" w:cs="Arial"/>
          <w:color w:val="454545"/>
          <w:sz w:val="23"/>
          <w:szCs w:val="23"/>
          <w:u w:val="single"/>
          <w:lang w:eastAsia="pl-PL"/>
        </w:rPr>
        <w:t>19 lipca 2023 r. do  godz. 12.00 </w:t>
      </w: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t>– opublikowanie przez komisje rekrutacyjne list kandydatów zakwalifikowanych i niezakwalifikowanych do przyjęcia do szkół</w:t>
      </w:r>
    </w:p>
    <w:p w:rsidR="00296B05" w:rsidRPr="00296B05" w:rsidRDefault="00296B05" w:rsidP="00296B05">
      <w:pPr>
        <w:shd w:val="clear" w:color="auto" w:fill="FFFFFF"/>
        <w:spacing w:after="335" w:line="375" w:lineRule="atLeast"/>
        <w:rPr>
          <w:rFonts w:ascii="Arial" w:eastAsia="Times New Roman" w:hAnsi="Arial" w:cs="Arial"/>
          <w:color w:val="454545"/>
          <w:sz w:val="23"/>
          <w:szCs w:val="23"/>
          <w:lang w:eastAsia="pl-PL"/>
        </w:rPr>
      </w:pPr>
      <w:r w:rsidRPr="00296B05">
        <w:rPr>
          <w:rFonts w:ascii="Arial" w:eastAsia="Times New Roman" w:hAnsi="Arial" w:cs="Arial"/>
          <w:color w:val="454545"/>
          <w:sz w:val="23"/>
          <w:szCs w:val="23"/>
          <w:u w:val="single"/>
          <w:lang w:eastAsia="pl-PL"/>
        </w:rPr>
        <w:lastRenderedPageBreak/>
        <w:t>od 19 lipca do 26 lipca 2023 r. </w:t>
      </w: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t>– potwierdzenie woli przyjęcia do szkoły</w:t>
      </w:r>
    </w:p>
    <w:p w:rsidR="00296B05" w:rsidRPr="00296B05" w:rsidRDefault="00296B05" w:rsidP="00296B05">
      <w:pPr>
        <w:shd w:val="clear" w:color="auto" w:fill="FFFFFF"/>
        <w:spacing w:after="335" w:line="375" w:lineRule="atLeast"/>
        <w:rPr>
          <w:rFonts w:ascii="Arial" w:eastAsia="Times New Roman" w:hAnsi="Arial" w:cs="Arial"/>
          <w:color w:val="454545"/>
          <w:sz w:val="23"/>
          <w:szCs w:val="23"/>
          <w:lang w:eastAsia="pl-PL"/>
        </w:rPr>
      </w:pPr>
      <w:r w:rsidRPr="00296B05">
        <w:rPr>
          <w:rFonts w:ascii="Arial" w:eastAsia="Times New Roman" w:hAnsi="Arial" w:cs="Arial"/>
          <w:color w:val="454545"/>
          <w:sz w:val="23"/>
          <w:szCs w:val="23"/>
          <w:u w:val="single"/>
          <w:lang w:eastAsia="pl-PL"/>
        </w:rPr>
        <w:t>27 lipca 2023 r.</w:t>
      </w: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t> – opublikowanie przez komisje rekrutacyjne list kandydatów przyjętych i nieprzyjętych </w:t>
      </w:r>
    </w:p>
    <w:p w:rsidR="00296B05" w:rsidRPr="00296B05" w:rsidRDefault="00296B05" w:rsidP="00296B05">
      <w:pPr>
        <w:shd w:val="clear" w:color="auto" w:fill="FFFFFF"/>
        <w:spacing w:after="335" w:line="375" w:lineRule="atLeast"/>
        <w:rPr>
          <w:rFonts w:ascii="Arial" w:eastAsia="Times New Roman" w:hAnsi="Arial" w:cs="Arial"/>
          <w:color w:val="454545"/>
          <w:sz w:val="23"/>
          <w:szCs w:val="23"/>
          <w:lang w:eastAsia="pl-PL"/>
        </w:rPr>
      </w:pPr>
      <w:r w:rsidRPr="00296B05">
        <w:rPr>
          <w:rFonts w:ascii="Arial" w:eastAsia="Times New Roman" w:hAnsi="Arial" w:cs="Arial"/>
          <w:color w:val="454545"/>
          <w:sz w:val="23"/>
          <w:szCs w:val="23"/>
          <w:lang w:eastAsia="pl-PL"/>
        </w:rPr>
        <w:t>Postępowanie uzupełniające w rekrutacji do szkół ponadpodstawowych będzie prowadzone od 28 lipca 2023r. do 22 sierpnia 2023r. w sposób tradycyjny w szkołach ponadpodstawowych.</w:t>
      </w:r>
    </w:p>
    <w:p w:rsidR="003A00D7" w:rsidRDefault="003A00D7"/>
    <w:sectPr w:rsidR="003A00D7" w:rsidSect="003A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6B05"/>
    <w:rsid w:val="00296B05"/>
    <w:rsid w:val="003A00D7"/>
    <w:rsid w:val="00C0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0D7"/>
  </w:style>
  <w:style w:type="paragraph" w:styleId="Nagwek3">
    <w:name w:val="heading 3"/>
    <w:basedOn w:val="Normalny"/>
    <w:link w:val="Nagwek3Znak"/>
    <w:uiPriority w:val="9"/>
    <w:qFormat/>
    <w:rsid w:val="00296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6B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6B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96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401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676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lopolska.edu.com.pl/kandyd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2023-08-09T11:33:00Z</dcterms:created>
  <dcterms:modified xsi:type="dcterms:W3CDTF">2023-08-09T11:56:00Z</dcterms:modified>
</cp:coreProperties>
</file>