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A" w:rsidRPr="005244F5" w:rsidRDefault="00F3548A" w:rsidP="005244F5">
      <w:pPr>
        <w:pStyle w:val="NormalnyWeb"/>
        <w:spacing w:before="0" w:after="0" w:line="360" w:lineRule="auto"/>
        <w:jc w:val="center"/>
      </w:pPr>
      <w:r w:rsidRPr="005244F5">
        <w:rPr>
          <w:rStyle w:val="Pogrubienie"/>
        </w:rPr>
        <w:t>Informacja dla uczniów klas trzecich i rodziców dotycz</w:t>
      </w:r>
      <w:r w:rsidR="005244F5">
        <w:rPr>
          <w:rStyle w:val="Pogrubienie"/>
        </w:rPr>
        <w:t>ąca logowania do szkół średnich</w:t>
      </w:r>
    </w:p>
    <w:p w:rsidR="005244F5" w:rsidRDefault="005244F5" w:rsidP="005244F5">
      <w:pPr>
        <w:pStyle w:val="NormalnyWeb"/>
        <w:spacing w:before="0" w:after="0" w:line="360" w:lineRule="auto"/>
      </w:pPr>
      <w:bookmarkStart w:id="0" w:name="_GoBack"/>
      <w:bookmarkEnd w:id="0"/>
    </w:p>
    <w:p w:rsidR="005244F5" w:rsidRDefault="005244F5" w:rsidP="005244F5">
      <w:pPr>
        <w:pStyle w:val="NormalnyWeb"/>
        <w:spacing w:before="0" w:after="0" w:line="360" w:lineRule="auto"/>
      </w:pPr>
      <w:r>
        <w:t>Harmonogram postępowania rekrutacyjnego</w:t>
      </w:r>
      <w:r w:rsidR="00F3548A" w:rsidRPr="005244F5">
        <w:t>:</w:t>
      </w:r>
    </w:p>
    <w:p w:rsidR="005244F5" w:rsidRDefault="00F3548A" w:rsidP="005244F5">
      <w:pPr>
        <w:pStyle w:val="NormalnyWeb"/>
        <w:numPr>
          <w:ilvl w:val="0"/>
          <w:numId w:val="1"/>
        </w:numPr>
        <w:spacing w:before="0" w:after="0" w:line="360" w:lineRule="auto"/>
      </w:pPr>
      <w:r w:rsidRPr="005244F5">
        <w:t xml:space="preserve">od 20 kwietnia 2015 r. do 25 czerwca 2015 r. do godz. 13.00 – logowanie i składanie przez kandydatów wniosków </w:t>
      </w:r>
      <w:r w:rsidR="005244F5">
        <w:t>(podania),</w:t>
      </w:r>
    </w:p>
    <w:p w:rsidR="005244F5" w:rsidRDefault="00F3548A" w:rsidP="005244F5">
      <w:pPr>
        <w:pStyle w:val="NormalnyWeb"/>
        <w:numPr>
          <w:ilvl w:val="0"/>
          <w:numId w:val="1"/>
        </w:numPr>
        <w:spacing w:before="0" w:after="0" w:line="360" w:lineRule="auto"/>
      </w:pPr>
      <w:r w:rsidRPr="005244F5">
        <w:t xml:space="preserve">od 26 czerwca 2015 r. do 30 czerwca 2015 r. do godz. 14.00 – dostarczenie do wybranych szkół kopii świadectwa i zaświadczenia </w:t>
      </w:r>
      <w:r w:rsidR="005244F5">
        <w:t>o wyniku egzaminu gimnazjalnego,</w:t>
      </w:r>
    </w:p>
    <w:p w:rsidR="005244F5" w:rsidRDefault="00F3548A" w:rsidP="005244F5">
      <w:pPr>
        <w:pStyle w:val="NormalnyWeb"/>
        <w:numPr>
          <w:ilvl w:val="0"/>
          <w:numId w:val="1"/>
        </w:numPr>
        <w:spacing w:before="0" w:after="0" w:line="360" w:lineRule="auto"/>
      </w:pPr>
      <w:r w:rsidRPr="005244F5">
        <w:t xml:space="preserve">3 lipca 2015 r. godz. 11.00 – podanie przez szkoły ponadgimnazjalne wyników postępowania rekrutacyjnego do publicznej wiadomości w formie listy kandydatów zakwalifikowanych i listy </w:t>
      </w:r>
      <w:r w:rsidR="005244F5">
        <w:t>kandydatów niezakwalifikowanych,</w:t>
      </w:r>
    </w:p>
    <w:p w:rsidR="005244F5" w:rsidRDefault="00F3548A" w:rsidP="005244F5">
      <w:pPr>
        <w:pStyle w:val="NormalnyWeb"/>
        <w:numPr>
          <w:ilvl w:val="0"/>
          <w:numId w:val="1"/>
        </w:numPr>
        <w:spacing w:before="0" w:after="0" w:line="360" w:lineRule="auto"/>
      </w:pPr>
      <w:r w:rsidRPr="005244F5">
        <w:t xml:space="preserve">do 7 lipca 2015 r. godz. 15.00 – potwierdzanie woli podjęcia nauki w danej szkole przez kandydatów umieszczonych na listach zakwalifikowanych do przyjęcia, poprzez dostarczenie oryginału świadectwa ukończenia gimnazjum i oryginału zaświadczenia o </w:t>
      </w:r>
      <w:r w:rsidR="005244F5">
        <w:t>wynikach egzaminu gimnazjalnego,</w:t>
      </w:r>
    </w:p>
    <w:p w:rsidR="005244F5" w:rsidRDefault="00F3548A" w:rsidP="005244F5">
      <w:pPr>
        <w:pStyle w:val="NormalnyWeb"/>
        <w:numPr>
          <w:ilvl w:val="0"/>
          <w:numId w:val="1"/>
        </w:numPr>
        <w:spacing w:before="0" w:after="0" w:line="360" w:lineRule="auto"/>
      </w:pPr>
      <w:r w:rsidRPr="005244F5">
        <w:t xml:space="preserve">8 lipca 2015 r. do godz. 10.00 – podanie do publicznej wiadomości list kandydatów przyjętych </w:t>
      </w:r>
      <w:r w:rsidR="005244F5">
        <w:t>i list kandydatów nieprzyjętych,</w:t>
      </w:r>
    </w:p>
    <w:p w:rsidR="005244F5" w:rsidRDefault="00F3548A" w:rsidP="005244F5">
      <w:pPr>
        <w:pStyle w:val="NormalnyWeb"/>
        <w:numPr>
          <w:ilvl w:val="0"/>
          <w:numId w:val="1"/>
        </w:numPr>
        <w:spacing w:before="0" w:after="0" w:line="360" w:lineRule="auto"/>
      </w:pPr>
      <w:r w:rsidRPr="005244F5">
        <w:t>od 9 lipca 2015 r. do 28 sierpnia 2015 – rekrutacja uzupełniająca.</w:t>
      </w:r>
    </w:p>
    <w:p w:rsidR="005244F5" w:rsidRDefault="00F3548A" w:rsidP="005244F5">
      <w:pPr>
        <w:pStyle w:val="NormalnyWeb"/>
        <w:spacing w:before="0" w:after="0" w:line="360" w:lineRule="auto"/>
        <w:ind w:left="360" w:firstLine="348"/>
      </w:pPr>
      <w:r w:rsidRPr="005244F5">
        <w:t>Uczeń moż</w:t>
      </w:r>
      <w:r w:rsidR="005244F5">
        <w:t xml:space="preserve">e się zalogować maksymalnie do </w:t>
      </w:r>
      <w:r w:rsidR="005244F5" w:rsidRPr="005244F5">
        <w:rPr>
          <w:b/>
        </w:rPr>
        <w:t>trzech</w:t>
      </w:r>
      <w:r w:rsidRPr="005244F5">
        <w:t xml:space="preserve"> szkół średnich. Logowanie może się odbyć w szkole lub w domu. Do 25.06.2015 r. uczeń musi dostarczyć wniosek do wybranej (wybranych) szkoły średniej. Niedostarczenie wniosku jest równoznaczne z rezygnacją udziału w rekrutacji.</w:t>
      </w:r>
    </w:p>
    <w:p w:rsidR="00F3548A" w:rsidRDefault="00F3548A" w:rsidP="005244F5">
      <w:pPr>
        <w:pStyle w:val="NormalnyWeb"/>
        <w:spacing w:before="0" w:after="0" w:line="360" w:lineRule="auto"/>
        <w:ind w:left="360" w:firstLine="348"/>
      </w:pPr>
      <w:r w:rsidRPr="005244F5">
        <w:t>Zasady rekrutacji zna</w:t>
      </w:r>
      <w:r w:rsidR="005244F5">
        <w:t xml:space="preserve">jdują się w prezentacji </w:t>
      </w:r>
      <w:r w:rsidRPr="005244F5">
        <w:t>na stronie internetowej www.kuratorium.krakow.pl zakładka: Rodzice i uczniowie.</w:t>
      </w:r>
    </w:p>
    <w:p w:rsidR="005244F5" w:rsidRPr="005244F5" w:rsidRDefault="005244F5" w:rsidP="005244F5">
      <w:pPr>
        <w:pStyle w:val="NormalnyWeb"/>
        <w:spacing w:before="0" w:after="0" w:line="360" w:lineRule="auto"/>
        <w:ind w:left="360" w:firstLine="348"/>
      </w:pPr>
    </w:p>
    <w:p w:rsidR="00CB3A6E" w:rsidRPr="005244F5" w:rsidRDefault="00CB3A6E" w:rsidP="005244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3A6E" w:rsidRPr="0052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5DC5"/>
    <w:multiLevelType w:val="hybridMultilevel"/>
    <w:tmpl w:val="B828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8A"/>
    <w:rsid w:val="005244F5"/>
    <w:rsid w:val="00CB3A6E"/>
    <w:rsid w:val="00F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48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48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2015-03-25T15:58:00Z</dcterms:created>
  <dcterms:modified xsi:type="dcterms:W3CDTF">2015-05-14T14:36:00Z</dcterms:modified>
</cp:coreProperties>
</file>