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97" w:rsidRPr="00E47B83" w:rsidRDefault="00E47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BOLOGIA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III, zestaw II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B83">
        <w:rPr>
          <w:rFonts w:ascii="Times New Roman" w:hAnsi="Times New Roman" w:cs="Times New Roman"/>
        </w:rPr>
        <w:t>Imię i nazwisko ………………………………….</w:t>
      </w:r>
    </w:p>
    <w:p w:rsidR="00E47B83" w:rsidRPr="00E47B83" w:rsidRDefault="00E47B83" w:rsidP="00E47B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Obok zadań zawierających prawdziwe informacje wpisz literę - P, a obok zdań zawierających fałszywe informację – F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Bakterie są organizmami jednokomórkowymi  - </w:t>
      </w:r>
      <w:r w:rsidRPr="00E47B83">
        <w:rPr>
          <w:rFonts w:ascii="Times New Roman" w:hAnsi="Times New Roman" w:cs="Times New Roman"/>
        </w:rPr>
        <w:tab/>
      </w:r>
      <w:r w:rsidRPr="00E47B83">
        <w:rPr>
          <w:rFonts w:ascii="Times New Roman" w:hAnsi="Times New Roman" w:cs="Times New Roman"/>
        </w:rPr>
        <w:tab/>
      </w:r>
      <w:r w:rsidRPr="00E47B83">
        <w:rPr>
          <w:rFonts w:ascii="Times New Roman" w:hAnsi="Times New Roman" w:cs="Times New Roman"/>
        </w:rPr>
        <w:tab/>
      </w:r>
      <w:r w:rsidRPr="00E47B83">
        <w:rPr>
          <w:rFonts w:ascii="Times New Roman" w:hAnsi="Times New Roman" w:cs="Times New Roman"/>
        </w:rPr>
        <w:tab/>
      </w:r>
      <w:r w:rsidRPr="00E47B83">
        <w:rPr>
          <w:rFonts w:ascii="Times New Roman" w:hAnsi="Times New Roman" w:cs="Times New Roman"/>
        </w:rPr>
        <w:tab/>
      </w:r>
      <w:r w:rsidRPr="00E47B83">
        <w:rPr>
          <w:rFonts w:ascii="Times New Roman" w:hAnsi="Times New Roman" w:cs="Times New Roman"/>
        </w:rPr>
        <w:tab/>
        <w:t xml:space="preserve">                      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Bakterię rozmnażają się poprzez  fragmentację – 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Wirusy nie zawierają materiału genetycznego – 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Bakterie to organizmy tylko cudzożywne  - 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Bakterie żyjące w jelicie dostarczają nam witamin – </w:t>
      </w:r>
    </w:p>
    <w:p w:rsid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Wirusy poza komórką żywiciela nie wykazują oznak życia – 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</w:p>
    <w:p w:rsidR="00E47B83" w:rsidRPr="00E47B83" w:rsidRDefault="00E47B83" w:rsidP="00E47B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Zaznacz poprawne doko</w:t>
      </w:r>
      <w:r w:rsidRPr="00E47B83">
        <w:rPr>
          <w:rFonts w:ascii="Times New Roman" w:eastAsia="TimesNewRoman" w:hAnsi="Times New Roman" w:cs="Times New Roman"/>
        </w:rPr>
        <w:t>ń</w:t>
      </w:r>
      <w:r w:rsidRPr="00E47B83">
        <w:rPr>
          <w:rFonts w:ascii="Times New Roman" w:hAnsi="Times New Roman" w:cs="Times New Roman"/>
        </w:rPr>
        <w:t>czenie zdania.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47B83">
        <w:rPr>
          <w:rFonts w:ascii="Times New Roman" w:hAnsi="Times New Roman" w:cs="Times New Roman"/>
          <w:i/>
          <w:iCs/>
        </w:rPr>
        <w:t>Glista ludzka ró</w:t>
      </w:r>
      <w:r w:rsidRPr="00E47B83">
        <w:rPr>
          <w:rFonts w:ascii="Times New Roman" w:eastAsia="TimesNewRoman,Italic" w:hAnsi="Times New Roman" w:cs="Times New Roman"/>
          <w:i/>
          <w:iCs/>
        </w:rPr>
        <w:t>ż</w:t>
      </w:r>
      <w:r w:rsidRPr="00E47B83">
        <w:rPr>
          <w:rFonts w:ascii="Times New Roman" w:hAnsi="Times New Roman" w:cs="Times New Roman"/>
          <w:i/>
          <w:iCs/>
        </w:rPr>
        <w:t>ni si</w:t>
      </w:r>
      <w:r w:rsidRPr="00E47B83">
        <w:rPr>
          <w:rFonts w:ascii="Times New Roman" w:eastAsia="TimesNewRoman,Italic" w:hAnsi="Times New Roman" w:cs="Times New Roman"/>
          <w:i/>
          <w:iCs/>
        </w:rPr>
        <w:t xml:space="preserve">ę </w:t>
      </w:r>
      <w:r w:rsidRPr="00E47B83">
        <w:rPr>
          <w:rFonts w:ascii="Times New Roman" w:hAnsi="Times New Roman" w:cs="Times New Roman"/>
          <w:i/>
          <w:iCs/>
        </w:rPr>
        <w:t>od tasiemca uzbrojonego nast</w:t>
      </w:r>
      <w:r w:rsidRPr="00E47B83">
        <w:rPr>
          <w:rFonts w:ascii="Times New Roman" w:eastAsia="TimesNewRoman,Italic" w:hAnsi="Times New Roman" w:cs="Times New Roman"/>
          <w:i/>
          <w:iCs/>
        </w:rPr>
        <w:t>ę</w:t>
      </w:r>
      <w:r w:rsidRPr="00E47B83">
        <w:rPr>
          <w:rFonts w:ascii="Times New Roman" w:hAnsi="Times New Roman" w:cs="Times New Roman"/>
          <w:i/>
          <w:iCs/>
        </w:rPr>
        <w:t>puj</w:t>
      </w:r>
      <w:r w:rsidRPr="00E47B83">
        <w:rPr>
          <w:rFonts w:ascii="Times New Roman" w:eastAsia="TimesNewRoman,Italic" w:hAnsi="Times New Roman" w:cs="Times New Roman"/>
          <w:i/>
          <w:iCs/>
        </w:rPr>
        <w:t>ą</w:t>
      </w:r>
      <w:r w:rsidRPr="00E47B83">
        <w:rPr>
          <w:rFonts w:ascii="Times New Roman" w:hAnsi="Times New Roman" w:cs="Times New Roman"/>
          <w:i/>
          <w:iCs/>
        </w:rPr>
        <w:t>cymi cechami: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A. ma ciało obłe, jest rozdzielnopłciowa, nie posiada przewodu pokarmowego.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B. ma ciało obłe, jest obojnakiem, przechodzi rozwój zło</w:t>
      </w:r>
      <w:r w:rsidRPr="00E47B83">
        <w:rPr>
          <w:rFonts w:ascii="Times New Roman" w:eastAsia="TimesNewRoman" w:hAnsi="Times New Roman" w:cs="Times New Roman"/>
        </w:rPr>
        <w:t>ż</w:t>
      </w:r>
      <w:r w:rsidRPr="00E47B83">
        <w:rPr>
          <w:rFonts w:ascii="Times New Roman" w:hAnsi="Times New Roman" w:cs="Times New Roman"/>
        </w:rPr>
        <w:t>ony.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C. jest znacznie mniejsza ni</w:t>
      </w:r>
      <w:r w:rsidRPr="00E47B83">
        <w:rPr>
          <w:rFonts w:ascii="Times New Roman" w:eastAsia="TimesNewRoman" w:hAnsi="Times New Roman" w:cs="Times New Roman"/>
        </w:rPr>
        <w:t xml:space="preserve">ż </w:t>
      </w:r>
      <w:r w:rsidRPr="00E47B83">
        <w:rPr>
          <w:rFonts w:ascii="Times New Roman" w:hAnsi="Times New Roman" w:cs="Times New Roman"/>
        </w:rPr>
        <w:t>tasiemiec uzbrojony, jest obojnakiem, posiada układ nerwowy.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D. ma ciało obłe, jest rozdzielnopłciowa, posiada przewód pokarmowy.</w:t>
      </w:r>
    </w:p>
    <w:p w:rsidR="00E47B83" w:rsidRPr="00E47B83" w:rsidRDefault="00E47B83" w:rsidP="00E47B83">
      <w:pPr>
        <w:rPr>
          <w:rFonts w:ascii="Times New Roman" w:hAnsi="Times New Roman" w:cs="Times New Roman"/>
        </w:rPr>
      </w:pP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3. Uzupełnij test analogii wpisując w miejscu kropek literę oznaczającą prawidłową odpowiedź.</w:t>
      </w:r>
    </w:p>
    <w:p w:rsidR="00E47B83" w:rsidRPr="00E47B83" w:rsidRDefault="00E47B83" w:rsidP="00E47B83">
      <w:pPr>
        <w:spacing w:after="0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  <w:b/>
        </w:rPr>
        <w:t>1.</w:t>
      </w:r>
      <w:r w:rsidRPr="00E47B83">
        <w:rPr>
          <w:rFonts w:ascii="Times New Roman" w:hAnsi="Times New Roman" w:cs="Times New Roman"/>
        </w:rPr>
        <w:t xml:space="preserve"> pająk – płucotchawki → rak ………</w:t>
      </w:r>
    </w:p>
    <w:p w:rsidR="00E47B83" w:rsidRPr="00E47B83" w:rsidRDefault="00E47B83" w:rsidP="00E47B83">
      <w:pPr>
        <w:spacing w:after="0" w:line="36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A. tchawki                        B. skrzela                      C. płuca                     D. powierzchnia ciała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  <w:b/>
        </w:rPr>
        <w:t>2</w:t>
      </w:r>
      <w:r w:rsidRPr="00E47B83">
        <w:rPr>
          <w:rFonts w:ascii="Times New Roman" w:hAnsi="Times New Roman" w:cs="Times New Roman"/>
        </w:rPr>
        <w:t>. ślimak- spiralnie skręcona muszla → małże…..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A. brak muszli                                                B. </w:t>
      </w:r>
      <w:proofErr w:type="spellStart"/>
      <w:r w:rsidRPr="00E47B83">
        <w:rPr>
          <w:rFonts w:ascii="Times New Roman" w:hAnsi="Times New Roman" w:cs="Times New Roman"/>
        </w:rPr>
        <w:t>dwuklapowa</w:t>
      </w:r>
      <w:proofErr w:type="spellEnd"/>
      <w:r w:rsidRPr="00E47B83">
        <w:rPr>
          <w:rFonts w:ascii="Times New Roman" w:hAnsi="Times New Roman" w:cs="Times New Roman"/>
        </w:rPr>
        <w:t xml:space="preserve"> muszla nie mogąca się zamykać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 xml:space="preserve">C. stożkowata muszla                                     D. </w:t>
      </w:r>
      <w:proofErr w:type="spellStart"/>
      <w:r w:rsidRPr="00E47B83">
        <w:rPr>
          <w:rFonts w:ascii="Times New Roman" w:hAnsi="Times New Roman" w:cs="Times New Roman"/>
        </w:rPr>
        <w:t>dwuklapowa</w:t>
      </w:r>
      <w:proofErr w:type="spellEnd"/>
      <w:r w:rsidRPr="00E47B83">
        <w:rPr>
          <w:rFonts w:ascii="Times New Roman" w:hAnsi="Times New Roman" w:cs="Times New Roman"/>
        </w:rPr>
        <w:t xml:space="preserve"> muszla mogąca się zamykać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  <w:b/>
        </w:rPr>
      </w:pP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  <w:b/>
        </w:rPr>
        <w:t>3.</w:t>
      </w:r>
      <w:r w:rsidRPr="00E47B83">
        <w:rPr>
          <w:rFonts w:ascii="Times New Roman" w:hAnsi="Times New Roman" w:cs="Times New Roman"/>
        </w:rPr>
        <w:t xml:space="preserve"> tasiemiec – dwóch żywicieli → glista ludzka……..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E47B83">
        <w:rPr>
          <w:rFonts w:ascii="Times New Roman" w:hAnsi="Times New Roman" w:cs="Times New Roman"/>
        </w:rPr>
        <w:t>A. dwóch żywicieli           B. brak żywicieli              C trzech żywicieli          D. jeden żywiciel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  <w:b/>
        </w:rPr>
      </w:pP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  <w:b/>
        </w:rPr>
        <w:t>4.</w:t>
      </w:r>
      <w:r w:rsidRPr="00E47B83">
        <w:rPr>
          <w:rFonts w:ascii="Times New Roman" w:hAnsi="Times New Roman" w:cs="Times New Roman"/>
        </w:rPr>
        <w:t xml:space="preserve"> meduza chełbi-rozmnażanie płciowe → polip chełbi  …….           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E47B83">
        <w:rPr>
          <w:rFonts w:ascii="Times New Roman" w:hAnsi="Times New Roman" w:cs="Times New Roman"/>
        </w:rPr>
        <w:t>A. rozmnażanie płciowe                                        B. rozmnażanie bezpłciowe</w:t>
      </w:r>
      <w:r w:rsidRPr="00E47B83">
        <w:rPr>
          <w:rFonts w:ascii="Times New Roman" w:hAnsi="Times New Roman" w:cs="Times New Roman"/>
          <w:color w:val="FF0000"/>
        </w:rPr>
        <w:t xml:space="preserve">                              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</w:rPr>
        <w:t>C. rozmnażanie płciowe i bezpłciowe                   D. rozmnażanie płciowe lub bezpłciowe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47B83">
        <w:rPr>
          <w:rFonts w:ascii="Times New Roman" w:eastAsia="TimesNewRoman" w:hAnsi="Times New Roman" w:cs="Times New Roman"/>
        </w:rPr>
        <w:t>4.Od października do marca futro gronostaja ma biały kolor, jedynie końcówka ogona jest czarna.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47B83">
        <w:rPr>
          <w:rFonts w:ascii="Times New Roman" w:eastAsia="TimesNewRoman" w:hAnsi="Times New Roman" w:cs="Times New Roman"/>
        </w:rPr>
        <w:t>Pewien naukowiec przeprowadził doświadczenie z oswojonym drapieżnym jastrzębiem.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47B83">
        <w:rPr>
          <w:rFonts w:ascii="Times New Roman" w:eastAsia="TimesNewRoman" w:hAnsi="Times New Roman" w:cs="Times New Roman"/>
        </w:rPr>
        <w:t>Do doświadczenia przygotował poruszające się modele różnie ubarwionych gronostajów: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47B83">
        <w:rPr>
          <w:rFonts w:ascii="Times New Roman" w:eastAsia="TimesNewRoman" w:hAnsi="Times New Roman" w:cs="Times New Roman"/>
        </w:rPr>
        <w:t>całkowicie białych oraz z czarną plamą umiejscowioną w różnych częściach ciała. W terenie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47B83">
        <w:rPr>
          <w:rFonts w:ascii="Times New Roman" w:eastAsia="TimesNewRoman" w:hAnsi="Times New Roman" w:cs="Times New Roman"/>
        </w:rPr>
        <w:t>wypuszczał wielokrotnie poszczególne modele gronostajów (tyle samo razy w takim samym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47B83">
        <w:rPr>
          <w:rFonts w:ascii="Times New Roman" w:eastAsia="TimesNewRoman" w:hAnsi="Times New Roman" w:cs="Times New Roman"/>
        </w:rPr>
        <w:t>czasie) i liczył, ile ataków jastrzębia na ofiarę kończyło się jej złapaniem. Wyniki</w:t>
      </w:r>
    </w:p>
    <w:p w:rsidR="00E47B83" w:rsidRDefault="00E47B83" w:rsidP="00E47B83">
      <w:pPr>
        <w:spacing w:after="0" w:line="240" w:lineRule="auto"/>
        <w:rPr>
          <w:rFonts w:ascii="Times New Roman" w:eastAsia="TimesNewRoman" w:hAnsi="Times New Roman" w:cs="Times New Roman"/>
        </w:rPr>
      </w:pPr>
      <w:r w:rsidRPr="00E47B83">
        <w:rPr>
          <w:rFonts w:ascii="Times New Roman" w:eastAsia="TimesNewRoman" w:hAnsi="Times New Roman" w:cs="Times New Roman"/>
        </w:rPr>
        <w:t>doświadczenia zilustrował diagramem.</w:t>
      </w:r>
    </w:p>
    <w:p w:rsidR="00E47B83" w:rsidRPr="00E47B83" w:rsidRDefault="00E47B83" w:rsidP="00E47B83">
      <w:pPr>
        <w:spacing w:after="0" w:line="240" w:lineRule="auto"/>
        <w:rPr>
          <w:rFonts w:ascii="Times New Roman" w:hAnsi="Times New Roman" w:cs="Times New Roman"/>
        </w:rPr>
      </w:pP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4"/>
        </w:rPr>
      </w:pPr>
      <w:r w:rsidRPr="00E47B83">
        <w:rPr>
          <w:rFonts w:ascii="Times New Roman" w:eastAsia="TimesNewRoman" w:hAnsi="Times New Roman" w:cs="Times New Roman"/>
          <w:szCs w:val="24"/>
        </w:rPr>
        <w:t>liczba złapanych</w:t>
      </w:r>
    </w:p>
    <w:p w:rsidR="00E47B83" w:rsidRPr="00E47B83" w:rsidRDefault="00E47B83" w:rsidP="00E47B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7B83">
        <w:rPr>
          <w:rFonts w:ascii="Times New Roman" w:eastAsia="TimesNewRoman" w:hAnsi="Times New Roman" w:cs="Times New Roman"/>
          <w:szCs w:val="24"/>
        </w:rPr>
        <w:t>modeli gronostajów</w:t>
      </w:r>
    </w:p>
    <w:p w:rsidR="00E47B83" w:rsidRDefault="00E47B83" w:rsidP="00E47B83">
      <w:pPr>
        <w:rPr>
          <w:rFonts w:ascii="Times New Roman" w:hAnsi="Times New Roman" w:cs="Times New Roman"/>
        </w:rPr>
      </w:pPr>
      <w:r w:rsidRPr="00E47B8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189434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" w:hAnsi="Times New Roman" w:cs="Times New Roman"/>
          <w:sz w:val="24"/>
          <w:szCs w:val="24"/>
        </w:rPr>
        <w:lastRenderedPageBreak/>
        <w:t>Poniżej sformułowano trzy problemy badawcze: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" w:hAnsi="Times New Roman" w:cs="Times New Roman"/>
          <w:sz w:val="24"/>
          <w:szCs w:val="24"/>
        </w:rPr>
        <w:t>I Czy rodzaj ubarwienia gronostaja ma wpływ na liczbę skutecznych ataków jastrzębia?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" w:hAnsi="Times New Roman" w:cs="Times New Roman"/>
          <w:sz w:val="24"/>
          <w:szCs w:val="24"/>
        </w:rPr>
        <w:t>II Wpływ rozmieszczenia plam na futrze gronostaja na prawdopodobieństwo upolowania go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" w:hAnsi="Times New Roman" w:cs="Times New Roman"/>
          <w:sz w:val="24"/>
          <w:szCs w:val="24"/>
        </w:rPr>
        <w:t>przez jastrzębia.</w:t>
      </w:r>
    </w:p>
    <w:p w:rsidR="00E47B83" w:rsidRPr="00E47B83" w:rsidRDefault="00E47B83" w:rsidP="00E47B83">
      <w:pPr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" w:hAnsi="Times New Roman" w:cs="Times New Roman"/>
          <w:sz w:val="24"/>
          <w:szCs w:val="24"/>
        </w:rPr>
        <w:t>III Dlaczego futro gronostaja nie jest całkowicie białe o każdej porze roku?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>1.1. Które sformułowania mogą być problemami badawczymi doświadczenia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>przeprowadzonego przez tego naukowca? Wybierz odpowiedź spośród podanych.</w:t>
      </w:r>
    </w:p>
    <w:p w:rsidR="00E47B83" w:rsidRPr="00E47B83" w:rsidRDefault="00E47B83" w:rsidP="00E47B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" w:hAnsi="Times New Roman" w:cs="Times New Roman"/>
          <w:sz w:val="24"/>
          <w:szCs w:val="24"/>
        </w:rPr>
        <w:t xml:space="preserve">Tylko I. </w:t>
      </w: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B. </w:t>
      </w:r>
      <w:r w:rsidRPr="00E47B83">
        <w:rPr>
          <w:rFonts w:ascii="Times New Roman" w:eastAsia="TimesNewRoman" w:hAnsi="Times New Roman" w:cs="Times New Roman"/>
          <w:sz w:val="24"/>
          <w:szCs w:val="24"/>
        </w:rPr>
        <w:t xml:space="preserve">I </w:t>
      </w:r>
      <w:proofErr w:type="spellStart"/>
      <w:r w:rsidRPr="00E47B83">
        <w:rPr>
          <w:rFonts w:ascii="Times New Roman" w:eastAsia="TimesNewRoman" w:hAnsi="Times New Roman" w:cs="Times New Roman"/>
          <w:sz w:val="24"/>
          <w:szCs w:val="24"/>
        </w:rPr>
        <w:t>i</w:t>
      </w:r>
      <w:proofErr w:type="spellEnd"/>
      <w:r w:rsidRPr="00E47B83">
        <w:rPr>
          <w:rFonts w:ascii="Times New Roman" w:eastAsia="TimesNewRoman" w:hAnsi="Times New Roman" w:cs="Times New Roman"/>
          <w:sz w:val="24"/>
          <w:szCs w:val="24"/>
        </w:rPr>
        <w:t xml:space="preserve"> II . </w:t>
      </w: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C. </w:t>
      </w:r>
      <w:r w:rsidRPr="00E47B83">
        <w:rPr>
          <w:rFonts w:ascii="Times New Roman" w:eastAsia="TimesNewRoman" w:hAnsi="Times New Roman" w:cs="Times New Roman"/>
          <w:sz w:val="24"/>
          <w:szCs w:val="24"/>
        </w:rPr>
        <w:t xml:space="preserve">II i III. </w:t>
      </w: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D. </w:t>
      </w:r>
      <w:r w:rsidRPr="00E47B83">
        <w:rPr>
          <w:rFonts w:ascii="Times New Roman" w:eastAsia="TimesNewRoman" w:hAnsi="Times New Roman" w:cs="Times New Roman"/>
          <w:sz w:val="24"/>
          <w:szCs w:val="24"/>
        </w:rPr>
        <w:t>Tylko III.</w:t>
      </w:r>
    </w:p>
    <w:p w:rsidR="00E47B83" w:rsidRPr="00E47B83" w:rsidRDefault="00E47B83" w:rsidP="00E47B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>1.2. Który wniosek można sformułować na podstawie uzyskanych wyników? Wybierz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>odpowiedź spośród podanych.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A. </w:t>
      </w:r>
      <w:r w:rsidRPr="00E47B83">
        <w:rPr>
          <w:rFonts w:ascii="Times New Roman" w:eastAsia="TimesNewRoman" w:hAnsi="Times New Roman" w:cs="Times New Roman"/>
          <w:sz w:val="24"/>
          <w:szCs w:val="24"/>
        </w:rPr>
        <w:t>Białe futro bez plam maskuje gronostaja najlepiej.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B. </w:t>
      </w:r>
      <w:r w:rsidRPr="00E47B83">
        <w:rPr>
          <w:rFonts w:ascii="Times New Roman" w:eastAsia="TimesNewRoman" w:hAnsi="Times New Roman" w:cs="Times New Roman"/>
          <w:sz w:val="24"/>
          <w:szCs w:val="24"/>
        </w:rPr>
        <w:t>Jastrzębie najczęściej atakują gronostaje z czarną plamą na głowie.</w:t>
      </w:r>
    </w:p>
    <w:p w:rsidR="00E47B83" w:rsidRPr="00E47B83" w:rsidRDefault="00E47B83" w:rsidP="00E47B8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C. </w:t>
      </w:r>
      <w:r w:rsidRPr="00E47B83">
        <w:rPr>
          <w:rFonts w:ascii="Times New Roman" w:eastAsia="TimesNewRoman" w:hAnsi="Times New Roman" w:cs="Times New Roman"/>
          <w:sz w:val="24"/>
          <w:szCs w:val="24"/>
        </w:rPr>
        <w:t>Czarna plama na grzbiecie gronostaja skutecznie chroni go przed atakami jastrzębia.</w:t>
      </w:r>
    </w:p>
    <w:p w:rsidR="00E47B83" w:rsidRDefault="00E47B83" w:rsidP="00E47B83">
      <w:pPr>
        <w:rPr>
          <w:rFonts w:ascii="Times New Roman" w:eastAsia="TimesNewRoman" w:hAnsi="Times New Roman" w:cs="Times New Roman"/>
          <w:sz w:val="24"/>
          <w:szCs w:val="24"/>
        </w:rPr>
      </w:pPr>
      <w:r w:rsidRPr="00E47B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D. </w:t>
      </w:r>
      <w:r w:rsidRPr="00E47B83">
        <w:rPr>
          <w:rFonts w:ascii="Times New Roman" w:eastAsia="TimesNewRoman" w:hAnsi="Times New Roman" w:cs="Times New Roman"/>
          <w:sz w:val="24"/>
          <w:szCs w:val="24"/>
        </w:rPr>
        <w:t>Największe szanse na uniknięcie upolowania mają gronostaje z czarną plamą na ogonie.</w:t>
      </w:r>
    </w:p>
    <w:p w:rsidR="002173C0" w:rsidRDefault="002173C0" w:rsidP="00E47B83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Informacje do zadania 5.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 futrze małej roślinożernej myszy, żyjącej w lasach Kostaryki, przebywa stale kilkanaście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chrząszczy. Owady wczepiają się swymi silnymi żuwaczkami w jej uszy i kark. Chrząszcze te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tylko bardzo rzadko można spotkać gdzie indziej niż w futrze myszy. Gryzoń podróżujący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stale z gromadą pasażerów nie wykazuje bynajmniej oznak osłabienia ani niedokrwistości.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Przeciwnie, tryska zdrowiem. Chrząszcze zaczynają żerować dopiero w ciągu dnia, gdy ich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gospodarz przebywa w norze. Opuszczają wtedy jego futro i polują na krwiopijne pchły, od</w:t>
      </w:r>
    </w:p>
    <w:p w:rsidR="002173C0" w:rsidRDefault="002173C0" w:rsidP="002173C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których aż roi się mysie gniazdo.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5.Poniższy schemat odpowiada łańcuchowi pokarmowemu opisanemu w tekście.</w:t>
      </w:r>
    </w:p>
    <w:p w:rsidR="002173C0" w:rsidRDefault="00D447A6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4.65pt;margin-top:6.7pt;width:42.75pt;height:1.5pt;z-index:251660288" o:connectortype="straight">
            <v:stroke endarrow="block"/>
          </v:shape>
        </w:pict>
      </w:r>
      <w:r>
        <w:rPr>
          <w:rFonts w:ascii="TimesNewRomanPSMT" w:hAnsi="TimesNewRomanPSMT" w:cs="TimesNewRomanPSMT"/>
          <w:noProof/>
          <w:sz w:val="24"/>
          <w:szCs w:val="24"/>
          <w:lang w:eastAsia="pl-PL"/>
        </w:rPr>
        <w:pict>
          <v:shape id="_x0000_s1027" type="#_x0000_t32" style="position:absolute;margin-left:91.9pt;margin-top:6.7pt;width:49.5pt;height:1.5pt;flip:y;z-index:251659264" o:connectortype="straight">
            <v:stroke endarrow="block"/>
          </v:shape>
        </w:pict>
      </w:r>
      <w:r>
        <w:rPr>
          <w:rFonts w:ascii="TimesNewRomanPSMT" w:hAnsi="TimesNewRomanPSMT" w:cs="TimesNewRomanPSMT"/>
          <w:noProof/>
          <w:sz w:val="24"/>
          <w:szCs w:val="24"/>
          <w:lang w:eastAsia="pl-PL"/>
        </w:rPr>
        <w:pict>
          <v:shape id="_x0000_s1026" type="#_x0000_t32" style="position:absolute;margin-left:7.15pt;margin-top:6.7pt;width:58.5pt;height:1.5pt;flip:y;z-index:251658240" o:connectortype="straight">
            <v:stroke endarrow="block"/>
          </v:shape>
        </w:pict>
      </w:r>
      <w:r w:rsidR="002173C0">
        <w:rPr>
          <w:rFonts w:ascii="TimesNewRomanPSMT" w:hAnsi="TimesNewRomanPSMT" w:cs="TimesNewRomanPSMT"/>
          <w:sz w:val="24"/>
          <w:szCs w:val="24"/>
        </w:rPr>
        <w:t xml:space="preserve">I  </w:t>
      </w:r>
      <w:r w:rsidR="002173C0">
        <w:rPr>
          <w:rFonts w:ascii="TimesNewRomanPSMT" w:hAnsi="TimesNewRomanPSMT" w:cs="TimesNewRomanPSMT"/>
          <w:sz w:val="24"/>
          <w:szCs w:val="24"/>
        </w:rPr>
        <w:tab/>
      </w:r>
      <w:r w:rsidR="002173C0">
        <w:rPr>
          <w:rFonts w:ascii="TimesNewRomanPSMT" w:hAnsi="TimesNewRomanPSMT" w:cs="TimesNewRomanPSMT"/>
          <w:sz w:val="24"/>
          <w:szCs w:val="24"/>
        </w:rPr>
        <w:tab/>
        <w:t xml:space="preserve"> II </w:t>
      </w:r>
      <w:r w:rsidR="002173C0">
        <w:rPr>
          <w:rFonts w:ascii="TimesNewRomanPSMT" w:hAnsi="TimesNewRomanPSMT" w:cs="TimesNewRomanPSMT"/>
          <w:sz w:val="24"/>
          <w:szCs w:val="24"/>
        </w:rPr>
        <w:tab/>
      </w:r>
      <w:r w:rsidR="002173C0">
        <w:rPr>
          <w:rFonts w:ascii="TimesNewRomanPSMT" w:hAnsi="TimesNewRomanPSMT" w:cs="TimesNewRomanPSMT"/>
          <w:sz w:val="24"/>
          <w:szCs w:val="24"/>
        </w:rPr>
        <w:tab/>
        <w:t>III</w:t>
      </w:r>
      <w:r w:rsidR="002173C0">
        <w:rPr>
          <w:rFonts w:ascii="TimesNewRomanPSMT" w:hAnsi="TimesNewRomanPSMT" w:cs="TimesNewRomanPSMT"/>
          <w:sz w:val="24"/>
          <w:szCs w:val="24"/>
        </w:rPr>
        <w:tab/>
      </w:r>
      <w:r w:rsidR="002173C0">
        <w:rPr>
          <w:rFonts w:ascii="TimesNewRomanPSMT" w:hAnsi="TimesNewRomanPSMT" w:cs="TimesNewRomanPSMT"/>
          <w:sz w:val="24"/>
          <w:szCs w:val="24"/>
        </w:rPr>
        <w:tab/>
        <w:t xml:space="preserve"> IV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Dokończ zdanie tak, aby otrzymać zdanie prawdziwe.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schemacie łańcucha pokarmowego mysz i chrząszcz zostały oznaczone odpowiednio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numerami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A. </w:t>
      </w:r>
      <w:r>
        <w:rPr>
          <w:rFonts w:ascii="TimesNewRomanPSMT" w:hAnsi="TimesNewRomanPSMT" w:cs="TimesNewRomanPSMT"/>
          <w:sz w:val="24"/>
          <w:szCs w:val="24"/>
        </w:rPr>
        <w:t>II i IV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B. </w:t>
      </w:r>
      <w:r>
        <w:rPr>
          <w:rFonts w:ascii="TimesNewRomanPSMT" w:hAnsi="TimesNewRomanPSMT" w:cs="TimesNewRomanPSMT"/>
          <w:sz w:val="24"/>
          <w:szCs w:val="24"/>
        </w:rPr>
        <w:t xml:space="preserve">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II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C. </w:t>
      </w:r>
      <w:r>
        <w:rPr>
          <w:rFonts w:ascii="TimesNewRomanPSMT" w:hAnsi="TimesNewRomanPSMT" w:cs="TimesNewRomanPSMT"/>
          <w:sz w:val="24"/>
          <w:szCs w:val="24"/>
        </w:rPr>
        <w:t>III i IV</w:t>
      </w:r>
    </w:p>
    <w:p w:rsidR="002173C0" w:rsidRDefault="002173C0" w:rsidP="002173C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D. </w:t>
      </w:r>
      <w:r>
        <w:rPr>
          <w:rFonts w:ascii="TimesNewRomanPSMT" w:hAnsi="TimesNewRomanPSMT" w:cs="TimesNewRomanPSMT"/>
          <w:sz w:val="24"/>
          <w:szCs w:val="24"/>
        </w:rPr>
        <w:t>III i II</w:t>
      </w:r>
    </w:p>
    <w:p w:rsidR="002173C0" w:rsidRDefault="002173C0" w:rsidP="002173C0">
      <w:pPr>
        <w:rPr>
          <w:rFonts w:ascii="TimesNewRomanPSMT" w:hAnsi="TimesNewRomanPSMT" w:cs="TimesNewRomanPSMT"/>
          <w:sz w:val="24"/>
          <w:szCs w:val="24"/>
        </w:rPr>
      </w:pP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5.1 Podkreśl T (tak), jeśli informacja jest prawdziwa, lub N (nie) – jeśli jest nieprawdziwa.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Pchła, w zależnościach opisanych w tekście, jest: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pasożytem.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 N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ofiarą.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 N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5.2 Dokończ zdanie tak, aby otrzymać zdanie prawdziwe.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Opisaną zależność między myszą a chrząszczami można nazwać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A. </w:t>
      </w:r>
      <w:r>
        <w:rPr>
          <w:rFonts w:ascii="TimesNewRomanPSMT" w:hAnsi="TimesNewRomanPSMT" w:cs="TimesNewRomanPSMT"/>
          <w:sz w:val="24"/>
          <w:szCs w:val="24"/>
        </w:rPr>
        <w:t>symbiozą.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B. </w:t>
      </w:r>
      <w:r>
        <w:rPr>
          <w:rFonts w:ascii="TimesNewRomanPSMT" w:hAnsi="TimesNewRomanPSMT" w:cs="TimesNewRomanPSMT"/>
          <w:sz w:val="24"/>
          <w:szCs w:val="24"/>
        </w:rPr>
        <w:t>pasożytnictwem.</w:t>
      </w:r>
    </w:p>
    <w:p w:rsidR="002173C0" w:rsidRDefault="002173C0" w:rsidP="002173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C. </w:t>
      </w:r>
      <w:r>
        <w:rPr>
          <w:rFonts w:ascii="TimesNewRomanPSMT" w:hAnsi="TimesNewRomanPSMT" w:cs="TimesNewRomanPSMT"/>
          <w:sz w:val="24"/>
          <w:szCs w:val="24"/>
        </w:rPr>
        <w:t>konkurencją.</w:t>
      </w:r>
    </w:p>
    <w:p w:rsidR="002173C0" w:rsidRPr="00E47B83" w:rsidRDefault="002173C0" w:rsidP="002173C0">
      <w:pPr>
        <w:rPr>
          <w:rFonts w:ascii="Times New Roman" w:hAnsi="Times New Roman" w:cs="Times New Roman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D. </w:t>
      </w:r>
      <w:r>
        <w:rPr>
          <w:rFonts w:ascii="TimesNewRomanPSMT" w:hAnsi="TimesNewRomanPSMT" w:cs="TimesNewRomanPSMT"/>
          <w:sz w:val="24"/>
          <w:szCs w:val="24"/>
        </w:rPr>
        <w:t>drapieżnictwem.</w:t>
      </w:r>
    </w:p>
    <w:sectPr w:rsidR="002173C0" w:rsidRPr="00E47B83" w:rsidSect="00E47B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4D9"/>
    <w:multiLevelType w:val="hybridMultilevel"/>
    <w:tmpl w:val="99B6779C"/>
    <w:lvl w:ilvl="0" w:tplc="9BF4818E">
      <w:start w:val="1"/>
      <w:numFmt w:val="upperLetter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3526"/>
    <w:multiLevelType w:val="hybridMultilevel"/>
    <w:tmpl w:val="89C6F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13A57"/>
    <w:multiLevelType w:val="hybridMultilevel"/>
    <w:tmpl w:val="E4A8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F6636"/>
    <w:multiLevelType w:val="hybridMultilevel"/>
    <w:tmpl w:val="DC68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B83"/>
    <w:rsid w:val="000E4E3A"/>
    <w:rsid w:val="002173C0"/>
    <w:rsid w:val="00426E97"/>
    <w:rsid w:val="00A04B3F"/>
    <w:rsid w:val="00BB5A6E"/>
    <w:rsid w:val="00D447A6"/>
    <w:rsid w:val="00E4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tajniak</dc:creator>
  <cp:lastModifiedBy>Ewa</cp:lastModifiedBy>
  <cp:revision>2</cp:revision>
  <dcterms:created xsi:type="dcterms:W3CDTF">2015-11-13T18:44:00Z</dcterms:created>
  <dcterms:modified xsi:type="dcterms:W3CDTF">2015-11-13T18:44:00Z</dcterms:modified>
</cp:coreProperties>
</file>