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8EA" w:rsidRDefault="007917A2">
      <w:r>
        <w:t>BIOLOGIA KL III, zestaw I         imię i nazwisko ……………………………………………………….</w:t>
      </w:r>
    </w:p>
    <w:p w:rsidR="007917A2" w:rsidRPr="007917A2" w:rsidRDefault="007917A2" w:rsidP="007917A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Przeczytaj poniższy tekst:</w:t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  <w:r w:rsidRPr="007917A2">
        <w:rPr>
          <w:rFonts w:ascii="Times New Roman" w:hAnsi="Times New Roman" w:cs="Times New Roman"/>
          <w:szCs w:val="20"/>
        </w:rPr>
        <w:tab/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Fermentacja alkoholowa to reakcja  rozkładu cukrów (glukozy) na alkohol etylowy i CO</w:t>
      </w:r>
      <w:r w:rsidRPr="007917A2">
        <w:rPr>
          <w:rFonts w:ascii="Times New Roman" w:hAnsi="Times New Roman" w:cs="Times New Roman"/>
          <w:szCs w:val="20"/>
          <w:vertAlign w:val="subscript"/>
        </w:rPr>
        <w:t>2.</w:t>
      </w:r>
      <w:r w:rsidRPr="007917A2">
        <w:rPr>
          <w:rFonts w:ascii="Times New Roman" w:hAnsi="Times New Roman" w:cs="Times New Roman"/>
          <w:szCs w:val="20"/>
        </w:rPr>
        <w:t>. Warunkiem przebiegu reakcji jest udział drożdży, które wytwarzają enzymy przeprowadzające ten proces. Drożdże zdobywają w ten sposób energię niezbędna im do życia. Fermentacja przebiega w warunkach beztlenowych.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Wypisz na podstawie tekstu: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- substraty reakcji -………………………………………………………………………………….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- produkty - ……………………………………………………………………………………………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- biokatalizatory - …………………………………………………………………………………..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- zysk biologiczny drożdży - ……………………………………………………………………….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7917A2" w:rsidRPr="007917A2" w:rsidRDefault="007917A2" w:rsidP="007917A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7917A2">
        <w:rPr>
          <w:rFonts w:ascii="Times New Roman" w:hAnsi="Times New Roman" w:cs="Times New Roman"/>
          <w:bCs/>
          <w:szCs w:val="20"/>
        </w:rPr>
        <w:t>Tomek przygotował 4 zestawy doświadczalne takie, jak przedstawiony na rysunku.</w:t>
      </w:r>
      <w:r w:rsidRPr="007917A2">
        <w:rPr>
          <w:rFonts w:ascii="Times New Roman" w:hAnsi="Times New Roman" w:cs="Times New Roman"/>
          <w:bCs/>
          <w:szCs w:val="20"/>
        </w:rPr>
        <w:tab/>
      </w:r>
      <w:r w:rsidRPr="007917A2">
        <w:rPr>
          <w:rFonts w:ascii="Times New Roman" w:hAnsi="Times New Roman" w:cs="Times New Roman"/>
          <w:bCs/>
          <w:szCs w:val="20"/>
        </w:rPr>
        <w:tab/>
      </w:r>
      <w:r w:rsidRPr="007917A2">
        <w:rPr>
          <w:rFonts w:ascii="Times New Roman" w:hAnsi="Times New Roman" w:cs="Times New Roman"/>
          <w:bCs/>
          <w:szCs w:val="20"/>
        </w:rPr>
        <w:tab/>
      </w:r>
      <w:r w:rsidRPr="007917A2">
        <w:rPr>
          <w:rFonts w:ascii="Times New Roman" w:hAnsi="Times New Roman" w:cs="Times New Roman"/>
          <w:bCs/>
          <w:szCs w:val="20"/>
        </w:rPr>
        <w:tab/>
      </w:r>
      <w:r w:rsidRPr="007917A2">
        <w:rPr>
          <w:rFonts w:ascii="Times New Roman" w:hAnsi="Times New Roman" w:cs="Times New Roman"/>
          <w:bCs/>
          <w:szCs w:val="20"/>
        </w:rPr>
        <w:tab/>
      </w:r>
      <w:r w:rsidRPr="007917A2">
        <w:rPr>
          <w:rFonts w:ascii="Times New Roman" w:hAnsi="Times New Roman" w:cs="Times New Roman"/>
          <w:bCs/>
          <w:szCs w:val="20"/>
        </w:rPr>
        <w:tab/>
      </w:r>
    </w:p>
    <w:p w:rsidR="007917A2" w:rsidRPr="007917A2" w:rsidRDefault="007917A2" w:rsidP="00791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7917A2">
        <w:rPr>
          <w:rFonts w:ascii="Times New Roman" w:hAnsi="Times New Roman" w:cs="Times New Roman"/>
          <w:bCs/>
          <w:noProof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5215255</wp:posOffset>
            </wp:positionH>
            <wp:positionV relativeFrom="paragraph">
              <wp:posOffset>145415</wp:posOffset>
            </wp:positionV>
            <wp:extent cx="852170" cy="1857375"/>
            <wp:effectExtent l="19050" t="0" r="508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7A2">
        <w:rPr>
          <w:rFonts w:ascii="Times New Roman" w:hAnsi="Times New Roman" w:cs="Times New Roman"/>
          <w:bCs/>
          <w:szCs w:val="20"/>
        </w:rPr>
        <w:t>Gałązki trzykrotki jednakowej długości i z taką samą liczbą liści umieścił w cylindrach z równą ilością wody. Na powierzchnię wody wkropił niewielką ilość oleju, aby ograniczyć parowanie. Zestawy umieścił w miejscach o takim samym oświetleniu, ale różnej temperaturze (odpowiednio 15ºC, 20ºC, 25ºC i 30ºC). Po upływie 4 godzin porównał poziom wody w cylindrach.</w:t>
      </w:r>
    </w:p>
    <w:p w:rsidR="007917A2" w:rsidRPr="007917A2" w:rsidRDefault="007917A2" w:rsidP="00791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7917A2">
        <w:rPr>
          <w:rFonts w:ascii="Times New Roman" w:hAnsi="Times New Roman" w:cs="Times New Roman"/>
          <w:bCs/>
          <w:szCs w:val="20"/>
        </w:rPr>
        <w:t>W tym doświadczeniu uczeń badał</w:t>
      </w:r>
    </w:p>
    <w:p w:rsidR="007917A2" w:rsidRPr="007917A2" w:rsidRDefault="007917A2" w:rsidP="00791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A. wpływ temperatury na proces fotosyntezy.</w:t>
      </w:r>
    </w:p>
    <w:p w:rsidR="007917A2" w:rsidRPr="007917A2" w:rsidRDefault="007917A2" w:rsidP="00791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B. wpływ ilości wody na proces oddychania.</w:t>
      </w:r>
    </w:p>
    <w:p w:rsidR="007917A2" w:rsidRPr="007917A2" w:rsidRDefault="007917A2" w:rsidP="00791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C. wpływ temperatury na proces transpiracji.</w:t>
      </w:r>
    </w:p>
    <w:p w:rsidR="007917A2" w:rsidRPr="007917A2" w:rsidRDefault="007917A2" w:rsidP="00791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0"/>
        </w:rPr>
      </w:pPr>
      <w:r w:rsidRPr="007917A2">
        <w:rPr>
          <w:rFonts w:ascii="Times New Roman" w:hAnsi="Times New Roman" w:cs="Times New Roman"/>
          <w:szCs w:val="20"/>
        </w:rPr>
        <w:t>D. wpływ ilości wody na proces fotosyntezy.</w:t>
      </w:r>
    </w:p>
    <w:p w:rsidR="007917A2" w:rsidRDefault="007917A2" w:rsidP="007917A2">
      <w:pPr>
        <w:pStyle w:val="Akapitzlist"/>
        <w:spacing w:after="0" w:line="240" w:lineRule="auto"/>
        <w:rPr>
          <w:sz w:val="24"/>
        </w:rPr>
      </w:pPr>
    </w:p>
    <w:p w:rsidR="007917A2" w:rsidRDefault="007917A2" w:rsidP="007917A2">
      <w:pPr>
        <w:pStyle w:val="Akapitzlist"/>
        <w:numPr>
          <w:ilvl w:val="0"/>
          <w:numId w:val="1"/>
        </w:numPr>
      </w:pPr>
      <w:r>
        <w:t>Uzupełnij tabelkę wpisując „+” we właściwych kolumnach</w:t>
      </w:r>
    </w:p>
    <w:tbl>
      <w:tblPr>
        <w:tblStyle w:val="Tabela-Siatka"/>
        <w:tblW w:w="9072" w:type="dxa"/>
        <w:tblInd w:w="250" w:type="dxa"/>
        <w:tblLook w:val="04A0"/>
      </w:tblPr>
      <w:tblGrid>
        <w:gridCol w:w="1699"/>
        <w:gridCol w:w="1228"/>
        <w:gridCol w:w="1229"/>
        <w:gridCol w:w="1229"/>
        <w:gridCol w:w="1229"/>
        <w:gridCol w:w="1229"/>
        <w:gridCol w:w="1229"/>
      </w:tblGrid>
      <w:tr w:rsidR="007917A2" w:rsidTr="007917A2">
        <w:tc>
          <w:tcPr>
            <w:tcW w:w="1699" w:type="dxa"/>
          </w:tcPr>
          <w:p w:rsidR="007917A2" w:rsidRDefault="007917A2" w:rsidP="00D361D0">
            <w:pPr>
              <w:pStyle w:val="Akapitzlist"/>
              <w:ind w:left="0"/>
            </w:pPr>
            <w:r>
              <w:t>Nazwa rośliny</w:t>
            </w:r>
          </w:p>
        </w:tc>
        <w:tc>
          <w:tcPr>
            <w:tcW w:w="1228" w:type="dxa"/>
          </w:tcPr>
          <w:p w:rsidR="007917A2" w:rsidRDefault="007917A2" w:rsidP="00D361D0">
            <w:pPr>
              <w:pStyle w:val="Akapitzlist"/>
              <w:ind w:left="0"/>
            </w:pPr>
            <w:r>
              <w:t>korzeń</w:t>
            </w: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  <w:r>
              <w:t>Łodyżka/ łodyga</w:t>
            </w: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  <w:r>
              <w:t>Listek/liść</w:t>
            </w: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  <w:r>
              <w:t>kwiat</w:t>
            </w: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  <w:r>
              <w:t>owoc</w:t>
            </w: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  <w:r>
              <w:t>nasiona</w:t>
            </w:r>
          </w:p>
        </w:tc>
      </w:tr>
      <w:tr w:rsidR="007917A2" w:rsidTr="007917A2">
        <w:tc>
          <w:tcPr>
            <w:tcW w:w="1699" w:type="dxa"/>
          </w:tcPr>
          <w:p w:rsidR="007917A2" w:rsidRDefault="007917A2" w:rsidP="00D361D0">
            <w:pPr>
              <w:pStyle w:val="Akapitzlist"/>
              <w:ind w:left="0"/>
            </w:pPr>
            <w:r>
              <w:t>Mech płonnik</w:t>
            </w:r>
          </w:p>
        </w:tc>
        <w:tc>
          <w:tcPr>
            <w:tcW w:w="1228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</w:tr>
      <w:tr w:rsidR="007917A2" w:rsidTr="007917A2">
        <w:tc>
          <w:tcPr>
            <w:tcW w:w="1699" w:type="dxa"/>
          </w:tcPr>
          <w:p w:rsidR="007917A2" w:rsidRDefault="007917A2" w:rsidP="00D361D0">
            <w:pPr>
              <w:pStyle w:val="Akapitzlist"/>
              <w:ind w:left="0"/>
            </w:pPr>
            <w:r>
              <w:t>Sosna zwyczajna</w:t>
            </w:r>
          </w:p>
        </w:tc>
        <w:tc>
          <w:tcPr>
            <w:tcW w:w="1228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</w:tr>
      <w:tr w:rsidR="007917A2" w:rsidTr="007917A2">
        <w:tc>
          <w:tcPr>
            <w:tcW w:w="1699" w:type="dxa"/>
          </w:tcPr>
          <w:p w:rsidR="007917A2" w:rsidRDefault="007917A2" w:rsidP="00D361D0">
            <w:pPr>
              <w:pStyle w:val="Akapitzlist"/>
              <w:ind w:left="0"/>
            </w:pPr>
            <w:r>
              <w:t>Narecznica samcza</w:t>
            </w:r>
          </w:p>
        </w:tc>
        <w:tc>
          <w:tcPr>
            <w:tcW w:w="1228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</w:tr>
      <w:tr w:rsidR="007917A2" w:rsidTr="007917A2">
        <w:tc>
          <w:tcPr>
            <w:tcW w:w="1699" w:type="dxa"/>
          </w:tcPr>
          <w:p w:rsidR="007917A2" w:rsidRDefault="007917A2" w:rsidP="00D361D0">
            <w:pPr>
              <w:pStyle w:val="Akapitzlist"/>
              <w:ind w:left="0"/>
            </w:pPr>
            <w:r>
              <w:t>Mak polny</w:t>
            </w:r>
          </w:p>
        </w:tc>
        <w:tc>
          <w:tcPr>
            <w:tcW w:w="1228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  <w:tc>
          <w:tcPr>
            <w:tcW w:w="1229" w:type="dxa"/>
          </w:tcPr>
          <w:p w:rsidR="007917A2" w:rsidRDefault="007917A2" w:rsidP="00D361D0">
            <w:pPr>
              <w:pStyle w:val="Akapitzlist"/>
              <w:ind w:left="0"/>
            </w:pPr>
          </w:p>
        </w:tc>
      </w:tr>
    </w:tbl>
    <w:p w:rsidR="007917A2" w:rsidRPr="007917A2" w:rsidRDefault="007917A2" w:rsidP="007917A2">
      <w:pPr>
        <w:pStyle w:val="Akapitzlist"/>
        <w:spacing w:after="0" w:line="240" w:lineRule="auto"/>
      </w:pPr>
    </w:p>
    <w:p w:rsidR="007917A2" w:rsidRPr="007917A2" w:rsidRDefault="007917A2" w:rsidP="007917A2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917A2">
        <w:rPr>
          <w:sz w:val="22"/>
          <w:szCs w:val="22"/>
        </w:rPr>
        <w:t xml:space="preserve">Obok cech charakteryzujących pokrycie ciała zwierząt wybierz i wpisz właściwą grupę kręgowców, których te cechy dotyczą. </w:t>
      </w:r>
    </w:p>
    <w:p w:rsidR="007917A2" w:rsidRPr="007917A2" w:rsidRDefault="007917A2" w:rsidP="007917A2">
      <w:pPr>
        <w:pStyle w:val="Default"/>
        <w:rPr>
          <w:sz w:val="22"/>
          <w:szCs w:val="22"/>
        </w:rPr>
      </w:pPr>
      <w:r w:rsidRPr="007917A2">
        <w:rPr>
          <w:sz w:val="22"/>
          <w:szCs w:val="22"/>
        </w:rPr>
        <w:t xml:space="preserve">1. Skóra gruba, zwykle sucha i owłosiona - ……………………… </w:t>
      </w:r>
    </w:p>
    <w:p w:rsidR="007917A2" w:rsidRPr="007917A2" w:rsidRDefault="007917A2" w:rsidP="007917A2">
      <w:pPr>
        <w:pStyle w:val="Default"/>
        <w:rPr>
          <w:sz w:val="22"/>
          <w:szCs w:val="22"/>
        </w:rPr>
      </w:pPr>
      <w:r w:rsidRPr="007917A2">
        <w:rPr>
          <w:sz w:val="22"/>
          <w:szCs w:val="22"/>
        </w:rPr>
        <w:t xml:space="preserve">2. Skóra sucha, pokryta rogowymi łuskami - …………………….. </w:t>
      </w:r>
    </w:p>
    <w:p w:rsidR="007917A2" w:rsidRPr="007917A2" w:rsidRDefault="007917A2" w:rsidP="007917A2">
      <w:pPr>
        <w:pStyle w:val="Default"/>
        <w:rPr>
          <w:sz w:val="22"/>
          <w:szCs w:val="22"/>
        </w:rPr>
      </w:pPr>
      <w:r w:rsidRPr="007917A2">
        <w:rPr>
          <w:sz w:val="22"/>
          <w:szCs w:val="22"/>
        </w:rPr>
        <w:t xml:space="preserve">3. Skóra wilgotna, pozbawiona łusek i innych wytworów - ……………… </w:t>
      </w:r>
    </w:p>
    <w:p w:rsidR="007917A2" w:rsidRPr="007917A2" w:rsidRDefault="007917A2" w:rsidP="007917A2">
      <w:pPr>
        <w:pStyle w:val="Default"/>
        <w:rPr>
          <w:sz w:val="22"/>
          <w:szCs w:val="22"/>
        </w:rPr>
      </w:pPr>
      <w:r w:rsidRPr="007917A2">
        <w:rPr>
          <w:sz w:val="22"/>
          <w:szCs w:val="22"/>
        </w:rPr>
        <w:t xml:space="preserve">4. Skóra cienka i sucha, pokryta piórami - ……………….. </w:t>
      </w:r>
    </w:p>
    <w:p w:rsidR="007917A2" w:rsidRPr="007917A2" w:rsidRDefault="007917A2" w:rsidP="007917A2">
      <w:pPr>
        <w:pStyle w:val="Default"/>
        <w:rPr>
          <w:sz w:val="22"/>
          <w:szCs w:val="22"/>
        </w:rPr>
      </w:pPr>
      <w:r w:rsidRPr="007917A2">
        <w:rPr>
          <w:sz w:val="22"/>
          <w:szCs w:val="22"/>
        </w:rPr>
        <w:t xml:space="preserve">5. Skóra stale wilgotna, wytwarzająca łuski - …………….. </w:t>
      </w:r>
    </w:p>
    <w:p w:rsidR="007917A2" w:rsidRDefault="007917A2" w:rsidP="007917A2">
      <w:pPr>
        <w:pStyle w:val="Akapitzlist"/>
        <w:spacing w:after="0" w:line="240" w:lineRule="auto"/>
        <w:rPr>
          <w:sz w:val="24"/>
        </w:rPr>
      </w:pPr>
    </w:p>
    <w:p w:rsidR="007917A2" w:rsidRPr="007917A2" w:rsidRDefault="007917A2" w:rsidP="007917A2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851"/>
        <w:rPr>
          <w:rFonts w:ascii="Times New Roman" w:hAnsi="Times New Roman" w:cs="Times New Roman"/>
        </w:rPr>
      </w:pPr>
      <w:r w:rsidRPr="007917A2">
        <w:rPr>
          <w:rFonts w:ascii="Times New Roman" w:hAnsi="Times New Roman" w:cs="Times New Roman"/>
          <w:position w:val="-1"/>
        </w:rPr>
        <w:t>Połącz rodzaje komórek z opisami struktur, które je otaczają.</w:t>
      </w:r>
      <w:r w:rsidRPr="007917A2">
        <w:rPr>
          <w:rFonts w:ascii="Times New Roman" w:hAnsi="Times New Roman" w:cs="Times New Roman"/>
          <w:i/>
          <w:iCs/>
        </w:rPr>
        <w:tab/>
      </w:r>
      <w:r w:rsidRPr="007917A2">
        <w:rPr>
          <w:rFonts w:ascii="Times New Roman" w:hAnsi="Times New Roman" w:cs="Times New Roman"/>
          <w:i/>
          <w:iCs/>
        </w:rPr>
        <w:tab/>
      </w:r>
      <w:r w:rsidRPr="007917A2">
        <w:rPr>
          <w:rFonts w:ascii="Times New Roman" w:hAnsi="Times New Roman" w:cs="Times New Roman"/>
          <w:i/>
          <w:iCs/>
        </w:rPr>
        <w:tab/>
      </w:r>
      <w:r w:rsidRPr="007917A2">
        <w:rPr>
          <w:rFonts w:ascii="Times New Roman" w:hAnsi="Times New Roman" w:cs="Times New Roman"/>
          <w:i/>
          <w:iCs/>
        </w:rPr>
        <w:tab/>
      </w:r>
      <w:r w:rsidRPr="007917A2">
        <w:rPr>
          <w:rFonts w:ascii="Times New Roman" w:hAnsi="Times New Roman" w:cs="Times New Roman"/>
          <w:i/>
          <w:iCs/>
        </w:rPr>
        <w:tab/>
      </w:r>
      <w:r w:rsidRPr="007917A2">
        <w:rPr>
          <w:rFonts w:ascii="Times New Roman" w:hAnsi="Times New Roman" w:cs="Times New Roman"/>
          <w:i/>
          <w:iCs/>
        </w:rPr>
        <w:tab/>
      </w:r>
      <w:r w:rsidRPr="007917A2">
        <w:rPr>
          <w:rFonts w:ascii="Times New Roman" w:hAnsi="Times New Roman" w:cs="Times New Roman"/>
          <w:i/>
          <w:iCs/>
        </w:rPr>
        <w:tab/>
      </w:r>
    </w:p>
    <w:tbl>
      <w:tblPr>
        <w:tblpPr w:leftFromText="141" w:rightFromText="141" w:vertAnchor="text" w:horzAnchor="margin" w:tblpX="392" w:tblpY="135"/>
        <w:tblW w:w="0" w:type="auto"/>
        <w:tblLook w:val="04A0"/>
      </w:tblPr>
      <w:tblGrid>
        <w:gridCol w:w="2505"/>
        <w:gridCol w:w="5400"/>
      </w:tblGrid>
      <w:tr w:rsidR="007917A2" w:rsidRPr="007917A2" w:rsidTr="00D361D0">
        <w:tc>
          <w:tcPr>
            <w:tcW w:w="2505" w:type="dxa"/>
          </w:tcPr>
          <w:p w:rsidR="007917A2" w:rsidRPr="007917A2" w:rsidRDefault="007917A2" w:rsidP="00D36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3"/>
              <w:jc w:val="right"/>
              <w:rPr>
                <w:rFonts w:ascii="Times New Roman" w:hAnsi="Times New Roman" w:cs="Times New Roman"/>
              </w:rPr>
            </w:pPr>
            <w:r w:rsidRPr="007917A2">
              <w:rPr>
                <w:rFonts w:ascii="Times New Roman" w:hAnsi="Times New Roman" w:cs="Times New Roman"/>
              </w:rPr>
              <w:t xml:space="preserve">Komórka roślinna  A. </w:t>
            </w:r>
          </w:p>
        </w:tc>
        <w:tc>
          <w:tcPr>
            <w:tcW w:w="5400" w:type="dxa"/>
          </w:tcPr>
          <w:p w:rsidR="007917A2" w:rsidRPr="007917A2" w:rsidRDefault="007917A2" w:rsidP="00D36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51"/>
              <w:rPr>
                <w:rFonts w:ascii="Times New Roman" w:hAnsi="Times New Roman" w:cs="Times New Roman"/>
              </w:rPr>
            </w:pPr>
            <w:r w:rsidRPr="007917A2">
              <w:rPr>
                <w:rFonts w:ascii="Times New Roman" w:hAnsi="Times New Roman" w:cs="Times New Roman"/>
              </w:rPr>
              <w:tab/>
              <w:t>1. Ściana komórkowa zbudowana z chityny</w:t>
            </w:r>
          </w:p>
        </w:tc>
      </w:tr>
      <w:tr w:rsidR="007917A2" w:rsidRPr="007917A2" w:rsidTr="00D361D0">
        <w:tc>
          <w:tcPr>
            <w:tcW w:w="2505" w:type="dxa"/>
          </w:tcPr>
          <w:p w:rsidR="007917A2" w:rsidRPr="007917A2" w:rsidRDefault="007917A2" w:rsidP="00D36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3"/>
              <w:jc w:val="right"/>
              <w:rPr>
                <w:rFonts w:ascii="Times New Roman" w:hAnsi="Times New Roman" w:cs="Times New Roman"/>
              </w:rPr>
            </w:pPr>
            <w:r w:rsidRPr="007917A2">
              <w:rPr>
                <w:rFonts w:ascii="Times New Roman" w:hAnsi="Times New Roman" w:cs="Times New Roman"/>
              </w:rPr>
              <w:t xml:space="preserve">Komórka zwierzęca  B. </w:t>
            </w:r>
          </w:p>
        </w:tc>
        <w:tc>
          <w:tcPr>
            <w:tcW w:w="5400" w:type="dxa"/>
          </w:tcPr>
          <w:p w:rsidR="007917A2" w:rsidRPr="007917A2" w:rsidRDefault="007917A2" w:rsidP="00D36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51"/>
              <w:rPr>
                <w:rFonts w:ascii="Times New Roman" w:hAnsi="Times New Roman" w:cs="Times New Roman"/>
              </w:rPr>
            </w:pPr>
            <w:r w:rsidRPr="007917A2">
              <w:rPr>
                <w:rFonts w:ascii="Times New Roman" w:hAnsi="Times New Roman" w:cs="Times New Roman"/>
              </w:rPr>
              <w:tab/>
              <w:t>2. Ściana komórkowa zbudowana z celulozy</w:t>
            </w:r>
          </w:p>
        </w:tc>
      </w:tr>
      <w:tr w:rsidR="007917A2" w:rsidRPr="007917A2" w:rsidTr="00D361D0">
        <w:tc>
          <w:tcPr>
            <w:tcW w:w="2505" w:type="dxa"/>
          </w:tcPr>
          <w:p w:rsidR="007917A2" w:rsidRPr="007917A2" w:rsidRDefault="007917A2" w:rsidP="00D36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3"/>
              <w:jc w:val="right"/>
              <w:rPr>
                <w:rFonts w:ascii="Times New Roman" w:hAnsi="Times New Roman" w:cs="Times New Roman"/>
              </w:rPr>
            </w:pPr>
            <w:r w:rsidRPr="007917A2">
              <w:rPr>
                <w:rFonts w:ascii="Times New Roman" w:hAnsi="Times New Roman" w:cs="Times New Roman"/>
              </w:rPr>
              <w:t xml:space="preserve">Komórka bakterii  C. </w:t>
            </w:r>
          </w:p>
        </w:tc>
        <w:tc>
          <w:tcPr>
            <w:tcW w:w="5400" w:type="dxa"/>
          </w:tcPr>
          <w:p w:rsidR="007917A2" w:rsidRPr="007917A2" w:rsidRDefault="007917A2" w:rsidP="00D36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51"/>
              <w:rPr>
                <w:rFonts w:ascii="Times New Roman" w:hAnsi="Times New Roman" w:cs="Times New Roman"/>
              </w:rPr>
            </w:pPr>
            <w:r w:rsidRPr="007917A2">
              <w:rPr>
                <w:rFonts w:ascii="Times New Roman" w:hAnsi="Times New Roman" w:cs="Times New Roman"/>
              </w:rPr>
              <w:tab/>
              <w:t>3. Wyłącznie błona komórkowa</w:t>
            </w:r>
          </w:p>
        </w:tc>
      </w:tr>
      <w:tr w:rsidR="007917A2" w:rsidRPr="007917A2" w:rsidTr="00D361D0">
        <w:trPr>
          <w:trHeight w:val="216"/>
        </w:trPr>
        <w:tc>
          <w:tcPr>
            <w:tcW w:w="2505" w:type="dxa"/>
          </w:tcPr>
          <w:p w:rsidR="007917A2" w:rsidRPr="007917A2" w:rsidRDefault="007917A2" w:rsidP="00D36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3"/>
              <w:jc w:val="right"/>
              <w:rPr>
                <w:rFonts w:ascii="Times New Roman" w:hAnsi="Times New Roman" w:cs="Times New Roman"/>
              </w:rPr>
            </w:pPr>
            <w:r w:rsidRPr="007917A2">
              <w:rPr>
                <w:rFonts w:ascii="Times New Roman" w:hAnsi="Times New Roman" w:cs="Times New Roman"/>
              </w:rPr>
              <w:t>Komórka grzyba  D.</w:t>
            </w:r>
          </w:p>
        </w:tc>
        <w:tc>
          <w:tcPr>
            <w:tcW w:w="5400" w:type="dxa"/>
          </w:tcPr>
          <w:p w:rsidR="007917A2" w:rsidRPr="007917A2" w:rsidRDefault="007917A2" w:rsidP="00D36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51"/>
              <w:rPr>
                <w:rFonts w:ascii="Times New Roman" w:hAnsi="Times New Roman" w:cs="Times New Roman"/>
              </w:rPr>
            </w:pPr>
            <w:r w:rsidRPr="007917A2">
              <w:rPr>
                <w:rFonts w:ascii="Times New Roman" w:hAnsi="Times New Roman" w:cs="Times New Roman"/>
                <w:position w:val="-1"/>
              </w:rPr>
              <w:tab/>
              <w:t>4. Ściana komórkowa zbudowana z cukrów i białek</w:t>
            </w:r>
          </w:p>
        </w:tc>
      </w:tr>
    </w:tbl>
    <w:p w:rsidR="007917A2" w:rsidRDefault="007917A2" w:rsidP="007917A2">
      <w:pPr>
        <w:pStyle w:val="Akapitzlist"/>
        <w:spacing w:after="0" w:line="240" w:lineRule="auto"/>
        <w:rPr>
          <w:sz w:val="24"/>
        </w:rPr>
      </w:pPr>
    </w:p>
    <w:p w:rsidR="007917A2" w:rsidRDefault="007917A2" w:rsidP="007917A2">
      <w:pPr>
        <w:pStyle w:val="Akapitzlist"/>
        <w:spacing w:after="0" w:line="240" w:lineRule="auto"/>
        <w:rPr>
          <w:sz w:val="24"/>
        </w:rPr>
      </w:pPr>
    </w:p>
    <w:p w:rsidR="007917A2" w:rsidRDefault="007917A2" w:rsidP="007917A2">
      <w:pPr>
        <w:pStyle w:val="Akapitzlist"/>
        <w:spacing w:after="0" w:line="240" w:lineRule="auto"/>
        <w:rPr>
          <w:sz w:val="24"/>
        </w:rPr>
      </w:pPr>
    </w:p>
    <w:p w:rsidR="007917A2" w:rsidRDefault="007917A2" w:rsidP="007917A2">
      <w:pPr>
        <w:pStyle w:val="Akapitzlist"/>
        <w:spacing w:after="0" w:line="240" w:lineRule="auto"/>
        <w:rPr>
          <w:sz w:val="24"/>
        </w:rPr>
      </w:pPr>
    </w:p>
    <w:p w:rsidR="007917A2" w:rsidRDefault="007917A2" w:rsidP="007917A2">
      <w:pPr>
        <w:pStyle w:val="Akapitzlist"/>
        <w:spacing w:after="0" w:line="240" w:lineRule="auto"/>
        <w:rPr>
          <w:sz w:val="24"/>
        </w:rPr>
      </w:pPr>
    </w:p>
    <w:p w:rsidR="007917A2" w:rsidRPr="007917A2" w:rsidRDefault="007917A2" w:rsidP="007917A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7917A2">
        <w:rPr>
          <w:rFonts w:ascii="Times New Roman" w:hAnsi="Times New Roman" w:cs="Times New Roman"/>
        </w:rPr>
        <w:t>Przyporządkuj wymienione zwierzęta do odpowiadających im sposobów wymiany gazowej: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  <w:i/>
        </w:rPr>
      </w:pPr>
      <w:r w:rsidRPr="007917A2">
        <w:rPr>
          <w:rFonts w:ascii="Times New Roman" w:hAnsi="Times New Roman" w:cs="Times New Roman"/>
          <w:i/>
        </w:rPr>
        <w:t>Stułbia płowa, pająk krzyżak, mewa śmieszka, salamandra plamista, dżdżownica ziemna, rak szlachetny, rekinek psi, kleszcz, pustułka, bielinek kapustnik, mrówka rudnica, kumak nizinny.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</w:rPr>
      </w:pPr>
      <w:r w:rsidRPr="007917A2">
        <w:rPr>
          <w:rFonts w:ascii="Times New Roman" w:hAnsi="Times New Roman" w:cs="Times New Roman"/>
        </w:rPr>
        <w:t>Cała powierzchnia ciała - …………………………..……………………………..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</w:rPr>
      </w:pPr>
      <w:r w:rsidRPr="007917A2">
        <w:rPr>
          <w:rFonts w:ascii="Times New Roman" w:hAnsi="Times New Roman" w:cs="Times New Roman"/>
        </w:rPr>
        <w:t>Skrzela - ………………………………………….……………………………….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</w:rPr>
      </w:pPr>
      <w:r w:rsidRPr="007917A2">
        <w:rPr>
          <w:rFonts w:ascii="Times New Roman" w:hAnsi="Times New Roman" w:cs="Times New Roman"/>
        </w:rPr>
        <w:t>Tchawki - ………………………………………….………………………………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</w:rPr>
      </w:pPr>
      <w:r w:rsidRPr="007917A2">
        <w:rPr>
          <w:rFonts w:ascii="Times New Roman" w:hAnsi="Times New Roman" w:cs="Times New Roman"/>
        </w:rPr>
        <w:t>Workowate płuca - …………………………………..……………………………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</w:rPr>
      </w:pPr>
      <w:r w:rsidRPr="007917A2">
        <w:rPr>
          <w:rFonts w:ascii="Times New Roman" w:hAnsi="Times New Roman" w:cs="Times New Roman"/>
        </w:rPr>
        <w:t>Płucotchawki - ……………………………………...…………………………….</w:t>
      </w:r>
    </w:p>
    <w:p w:rsidR="007917A2" w:rsidRPr="007917A2" w:rsidRDefault="007917A2" w:rsidP="007917A2">
      <w:pPr>
        <w:spacing w:after="0" w:line="240" w:lineRule="auto"/>
        <w:rPr>
          <w:rFonts w:ascii="Times New Roman" w:hAnsi="Times New Roman" w:cs="Times New Roman"/>
        </w:rPr>
      </w:pPr>
      <w:r w:rsidRPr="007917A2">
        <w:rPr>
          <w:rFonts w:ascii="Times New Roman" w:hAnsi="Times New Roman" w:cs="Times New Roman"/>
        </w:rPr>
        <w:t>Płuca z systemem worków powietrznych - …………………………………………</w:t>
      </w:r>
    </w:p>
    <w:p w:rsidR="00D65DCA" w:rsidRPr="00D65DCA" w:rsidRDefault="00D65DCA" w:rsidP="00D65DCA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D65DCA">
        <w:rPr>
          <w:i/>
          <w:iCs/>
          <w:sz w:val="22"/>
          <w:szCs w:val="22"/>
        </w:rPr>
        <w:lastRenderedPageBreak/>
        <w:t xml:space="preserve">Niektóre stawonogi mogą być przyczyną poważnych chorób człowieka. Żyją w kurzu domowym i powodują alergie, żerując na artykułach spożywczych roznoszą drobnoustroje chorobotwórcze. Niektóre przenoszą malarię, dżumę, śpiączkę afrykańską, zapalenie mózgu. </w:t>
      </w:r>
    </w:p>
    <w:p w:rsidR="00D65DCA" w:rsidRPr="00D65DCA" w:rsidRDefault="00D65DCA" w:rsidP="00D65DCA">
      <w:pPr>
        <w:pStyle w:val="Default"/>
        <w:rPr>
          <w:sz w:val="22"/>
          <w:szCs w:val="22"/>
        </w:rPr>
      </w:pPr>
      <w:r w:rsidRPr="00D65DCA">
        <w:rPr>
          <w:sz w:val="22"/>
          <w:szCs w:val="22"/>
        </w:rPr>
        <w:t xml:space="preserve">Korzystając z powyższego tekstu dopasuj do każdego przedstawiciela stawonogów szkody, jakie wyrządza człowiekowi. </w:t>
      </w:r>
    </w:p>
    <w:p w:rsidR="00D65DCA" w:rsidRPr="00D65DCA" w:rsidRDefault="00D65DCA" w:rsidP="00D65DCA">
      <w:pPr>
        <w:pStyle w:val="Default"/>
        <w:rPr>
          <w:sz w:val="22"/>
          <w:szCs w:val="22"/>
        </w:rPr>
      </w:pPr>
      <w:r w:rsidRPr="00D65DCA">
        <w:rPr>
          <w:sz w:val="22"/>
          <w:szCs w:val="22"/>
        </w:rPr>
        <w:t xml:space="preserve">A. mucha </w:t>
      </w:r>
      <w:proofErr w:type="spellStart"/>
      <w:r w:rsidRPr="00D65DCA">
        <w:rPr>
          <w:sz w:val="22"/>
          <w:szCs w:val="22"/>
        </w:rPr>
        <w:t>tse-tse</w:t>
      </w:r>
      <w:proofErr w:type="spellEnd"/>
      <w:r w:rsidRPr="00D65DCA">
        <w:rPr>
          <w:sz w:val="22"/>
          <w:szCs w:val="22"/>
        </w:rPr>
        <w:t xml:space="preserve"> - ………………………… </w:t>
      </w:r>
    </w:p>
    <w:p w:rsidR="00D65DCA" w:rsidRPr="00D65DCA" w:rsidRDefault="00D65DCA" w:rsidP="00D65DCA">
      <w:pPr>
        <w:pStyle w:val="Default"/>
        <w:rPr>
          <w:sz w:val="22"/>
          <w:szCs w:val="22"/>
        </w:rPr>
      </w:pPr>
      <w:r w:rsidRPr="00D65DCA">
        <w:rPr>
          <w:sz w:val="22"/>
          <w:szCs w:val="22"/>
        </w:rPr>
        <w:t xml:space="preserve">B. karaczan - ………………………………. </w:t>
      </w:r>
    </w:p>
    <w:p w:rsidR="00D65DCA" w:rsidRPr="00D65DCA" w:rsidRDefault="00D65DCA" w:rsidP="00D65DCA">
      <w:pPr>
        <w:pStyle w:val="Default"/>
        <w:rPr>
          <w:sz w:val="22"/>
          <w:szCs w:val="22"/>
        </w:rPr>
      </w:pPr>
      <w:r w:rsidRPr="00D65DCA">
        <w:rPr>
          <w:sz w:val="22"/>
          <w:szCs w:val="22"/>
        </w:rPr>
        <w:t xml:space="preserve">C. komar - …………………………………. </w:t>
      </w:r>
    </w:p>
    <w:p w:rsidR="00D65DCA" w:rsidRPr="00D65DCA" w:rsidRDefault="00D65DCA" w:rsidP="00D65DCA">
      <w:pPr>
        <w:pStyle w:val="Default"/>
        <w:rPr>
          <w:sz w:val="22"/>
          <w:szCs w:val="22"/>
        </w:rPr>
      </w:pPr>
      <w:r w:rsidRPr="00D65DCA">
        <w:rPr>
          <w:sz w:val="22"/>
          <w:szCs w:val="22"/>
        </w:rPr>
        <w:t xml:space="preserve">D. kleszcz - ………………………………… </w:t>
      </w:r>
    </w:p>
    <w:p w:rsidR="00D65DCA" w:rsidRPr="00D65DCA" w:rsidRDefault="00D65DCA" w:rsidP="00D65DCA">
      <w:pPr>
        <w:pStyle w:val="Default"/>
        <w:rPr>
          <w:sz w:val="22"/>
          <w:szCs w:val="22"/>
        </w:rPr>
      </w:pPr>
      <w:r w:rsidRPr="00D65DCA">
        <w:rPr>
          <w:sz w:val="22"/>
          <w:szCs w:val="22"/>
        </w:rPr>
        <w:t xml:space="preserve">E. roztocza kurzowe - ………………………………… </w:t>
      </w:r>
    </w:p>
    <w:p w:rsidR="00D65DCA" w:rsidRPr="00D65DCA" w:rsidRDefault="00D65DCA" w:rsidP="00D65DCA">
      <w:pPr>
        <w:pStyle w:val="Default"/>
        <w:rPr>
          <w:sz w:val="22"/>
          <w:szCs w:val="22"/>
        </w:rPr>
      </w:pPr>
      <w:r w:rsidRPr="00D65DCA">
        <w:rPr>
          <w:sz w:val="22"/>
          <w:szCs w:val="22"/>
        </w:rPr>
        <w:t xml:space="preserve">F. pchła - …………………………………… </w:t>
      </w:r>
    </w:p>
    <w:p w:rsidR="007917A2" w:rsidRPr="00290E21" w:rsidRDefault="00290E21" w:rsidP="00D65DC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290E21">
        <w:rPr>
          <w:rFonts w:ascii="Times New Roman" w:hAnsi="Times New Roman" w:cs="Times New Roman"/>
          <w:color w:val="000000"/>
          <w:sz w:val="23"/>
          <w:szCs w:val="23"/>
        </w:rPr>
        <w:t xml:space="preserve">Fermentacja alkoholowa jest procesem rozkładu węglowodanów na prostsze związki organiczne bez udziału tlenu. Zachodzi w komórkach drożdży, czasem także w komórkach korzeni roślin. Do zbadania tego procesu przygotowano dwa zestawy doświadczalne: I </w:t>
      </w:r>
      <w:proofErr w:type="spellStart"/>
      <w:r w:rsidRPr="00290E21">
        <w:rPr>
          <w:rFonts w:ascii="Times New Roman" w:hAnsi="Times New Roman" w:cs="Times New Roman"/>
          <w:color w:val="000000"/>
          <w:sz w:val="23"/>
          <w:szCs w:val="23"/>
        </w:rPr>
        <w:t>i</w:t>
      </w:r>
      <w:proofErr w:type="spellEnd"/>
      <w:r w:rsidRPr="00290E21">
        <w:rPr>
          <w:rFonts w:ascii="Times New Roman" w:hAnsi="Times New Roman" w:cs="Times New Roman"/>
          <w:color w:val="000000"/>
          <w:sz w:val="23"/>
          <w:szCs w:val="23"/>
        </w:rPr>
        <w:t xml:space="preserve"> II. Zostały one przedstawione na poniższej ilustracji.</w:t>
      </w:r>
    </w:p>
    <w:p w:rsidR="00290E21" w:rsidRPr="00290E21" w:rsidRDefault="00290E21" w:rsidP="00290E21">
      <w:pPr>
        <w:spacing w:after="0" w:line="240" w:lineRule="auto"/>
        <w:ind w:left="360"/>
        <w:rPr>
          <w:sz w:val="24"/>
        </w:rPr>
      </w:pPr>
      <w:r>
        <w:rPr>
          <w:noProof/>
          <w:sz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63.4pt;margin-top:11.35pt;width:15.75pt;height:86.25pt;z-index:251666432" o:connectortype="straight"/>
        </w:pict>
      </w:r>
      <w:r>
        <w:rPr>
          <w:noProof/>
          <w:sz w:val="24"/>
          <w:lang w:eastAsia="pl-PL"/>
        </w:rPr>
        <w:pict>
          <v:shape id="_x0000_s1027" type="#_x0000_t32" style="position:absolute;left:0;text-align:left;margin-left:134.65pt;margin-top:11.35pt;width:6pt;height:66pt;flip:x;z-index:251662336" o:connectortype="straight"/>
        </w:pict>
      </w:r>
      <w:r>
        <w:rPr>
          <w:noProof/>
          <w:sz w:val="24"/>
          <w:lang w:eastAsia="pl-PL"/>
        </w:rPr>
        <w:pict>
          <v:shape id="_x0000_s1026" type="#_x0000_t32" style="position:absolute;left:0;text-align:left;margin-left:39.4pt;margin-top:11.35pt;width:30.75pt;height:66pt;z-index:251661312" o:connectortype="straight"/>
        </w:pict>
      </w:r>
      <w:r>
        <w:rPr>
          <w:sz w:val="24"/>
        </w:rPr>
        <w:t>kolba</w:t>
      </w:r>
      <w:r>
        <w:rPr>
          <w:sz w:val="24"/>
        </w:rPr>
        <w:tab/>
      </w:r>
      <w:r>
        <w:rPr>
          <w:sz w:val="24"/>
        </w:rPr>
        <w:tab/>
        <w:t>woda wapienna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woda wapienna</w:t>
      </w:r>
    </w:p>
    <w:p w:rsidR="00290E21" w:rsidRDefault="00290E21" w:rsidP="00290E21">
      <w:pPr>
        <w:spacing w:after="0" w:line="240" w:lineRule="auto"/>
        <w:rPr>
          <w:sz w:val="24"/>
        </w:rPr>
      </w:pPr>
      <w:r>
        <w:rPr>
          <w:noProof/>
          <w:sz w:val="24"/>
          <w:lang w:eastAsia="pl-PL"/>
        </w:rPr>
        <w:pict>
          <v:shape id="_x0000_s1032" type="#_x0000_t32" style="position:absolute;margin-left:354.4pt;margin-top:88.95pt;width:48pt;height:87.75pt;flip:x y;z-index:251667456" o:connectortype="straight"/>
        </w:pict>
      </w:r>
      <w:r>
        <w:rPr>
          <w:noProof/>
          <w:sz w:val="24"/>
          <w:lang w:eastAsia="pl-PL"/>
        </w:rPr>
        <w:pict>
          <v:shape id="_x0000_s1030" type="#_x0000_t32" style="position:absolute;margin-left:238.15pt;margin-top:100.95pt;width:82.5pt;height:54.75pt;flip:y;z-index:251665408" o:connectortype="straight"/>
        </w:pict>
      </w:r>
      <w:r>
        <w:rPr>
          <w:noProof/>
          <w:sz w:val="24"/>
          <w:lang w:eastAsia="pl-PL"/>
        </w:rPr>
        <w:pict>
          <v:shape id="_x0000_s1029" type="#_x0000_t32" style="position:absolute;margin-left:77.65pt;margin-top:106.2pt;width:57pt;height:70.5pt;flip:x y;z-index:251664384" o:connectortype="straight"/>
        </w:pict>
      </w:r>
      <w:r>
        <w:rPr>
          <w:noProof/>
          <w:sz w:val="24"/>
          <w:lang w:eastAsia="pl-PL"/>
        </w:rPr>
        <w:pict>
          <v:shape id="_x0000_s1028" type="#_x0000_t32" style="position:absolute;margin-left:13.9pt;margin-top:100.95pt;width:44.25pt;height:1in;flip:y;z-index:251663360" o:connectortype="straight"/>
        </w:pict>
      </w:r>
      <w:r>
        <w:rPr>
          <w:noProof/>
          <w:sz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129540</wp:posOffset>
            </wp:positionV>
            <wp:extent cx="2051685" cy="2066925"/>
            <wp:effectExtent l="19050" t="0" r="5715" b="0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pl-PL"/>
        </w:rPr>
        <w:drawing>
          <wp:inline distT="0" distB="0" distL="0" distR="0">
            <wp:extent cx="2183624" cy="2200275"/>
            <wp:effectExtent l="19050" t="0" r="7126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20" cy="2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sz w:val="24"/>
        </w:rPr>
        <w:tab/>
        <w:t>woda</w:t>
      </w:r>
    </w:p>
    <w:p w:rsidR="00290E21" w:rsidRPr="00290E21" w:rsidRDefault="00290E21" w:rsidP="00290E21">
      <w:pPr>
        <w:pStyle w:val="Pa7"/>
        <w:spacing w:after="100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w</w:t>
      </w:r>
      <w:r w:rsidRPr="00290E21">
        <w:rPr>
          <w:bCs/>
          <w:color w:val="000000"/>
          <w:sz w:val="23"/>
          <w:szCs w:val="23"/>
        </w:rPr>
        <w:t>oda</w:t>
      </w:r>
      <w:r>
        <w:rPr>
          <w:bCs/>
          <w:color w:val="000000"/>
          <w:sz w:val="23"/>
          <w:szCs w:val="23"/>
        </w:rPr>
        <w:tab/>
      </w:r>
      <w:r>
        <w:rPr>
          <w:bCs/>
          <w:color w:val="000000"/>
          <w:sz w:val="23"/>
          <w:szCs w:val="23"/>
        </w:rPr>
        <w:tab/>
      </w:r>
      <w:r>
        <w:rPr>
          <w:bCs/>
          <w:color w:val="000000"/>
          <w:sz w:val="23"/>
          <w:szCs w:val="23"/>
        </w:rPr>
        <w:tab/>
        <w:t>drożdże</w:t>
      </w:r>
      <w:r>
        <w:rPr>
          <w:bCs/>
          <w:color w:val="000000"/>
          <w:sz w:val="23"/>
          <w:szCs w:val="23"/>
        </w:rPr>
        <w:tab/>
      </w:r>
      <w:r>
        <w:rPr>
          <w:bCs/>
          <w:color w:val="000000"/>
          <w:sz w:val="23"/>
          <w:szCs w:val="23"/>
        </w:rPr>
        <w:tab/>
      </w:r>
      <w:r>
        <w:rPr>
          <w:bCs/>
          <w:color w:val="000000"/>
          <w:sz w:val="23"/>
          <w:szCs w:val="23"/>
        </w:rPr>
        <w:tab/>
      </w:r>
      <w:r>
        <w:rPr>
          <w:bCs/>
          <w:color w:val="000000"/>
          <w:sz w:val="23"/>
          <w:szCs w:val="23"/>
        </w:rPr>
        <w:tab/>
      </w:r>
      <w:r>
        <w:rPr>
          <w:bCs/>
          <w:color w:val="000000"/>
          <w:sz w:val="23"/>
          <w:szCs w:val="23"/>
        </w:rPr>
        <w:tab/>
      </w:r>
      <w:r>
        <w:rPr>
          <w:bCs/>
          <w:color w:val="000000"/>
          <w:sz w:val="23"/>
          <w:szCs w:val="23"/>
        </w:rPr>
        <w:tab/>
      </w:r>
      <w:r>
        <w:rPr>
          <w:bCs/>
          <w:color w:val="000000"/>
          <w:sz w:val="23"/>
          <w:szCs w:val="23"/>
        </w:rPr>
        <w:tab/>
        <w:t>zlewka</w:t>
      </w:r>
      <w:r>
        <w:rPr>
          <w:bCs/>
          <w:color w:val="000000"/>
          <w:sz w:val="23"/>
          <w:szCs w:val="23"/>
        </w:rPr>
        <w:tab/>
      </w:r>
    </w:p>
    <w:p w:rsidR="00290E21" w:rsidRPr="00290E21" w:rsidRDefault="00290E21" w:rsidP="00290E21">
      <w:pPr>
        <w:pStyle w:val="Default"/>
        <w:rPr>
          <w:lang w:eastAsia="en-US"/>
        </w:rPr>
      </w:pPr>
      <w:r w:rsidRPr="00290E21">
        <w:rPr>
          <w:lang w:eastAsia="en-US"/>
        </w:rPr>
        <w:t>+cukier</w:t>
      </w:r>
    </w:p>
    <w:p w:rsidR="00290E21" w:rsidRDefault="00290E21" w:rsidP="00290E21">
      <w:pPr>
        <w:pStyle w:val="Pa7"/>
        <w:spacing w:after="10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ab/>
      </w:r>
      <w:r>
        <w:rPr>
          <w:b/>
          <w:bCs/>
          <w:color w:val="000000"/>
          <w:sz w:val="23"/>
          <w:szCs w:val="23"/>
        </w:rPr>
        <w:tab/>
        <w:t>ZESTAW I</w:t>
      </w:r>
      <w:r>
        <w:rPr>
          <w:b/>
          <w:bCs/>
          <w:color w:val="000000"/>
          <w:sz w:val="23"/>
          <w:szCs w:val="23"/>
        </w:rPr>
        <w:tab/>
      </w:r>
      <w:r>
        <w:rPr>
          <w:b/>
          <w:bCs/>
          <w:color w:val="000000"/>
          <w:sz w:val="23"/>
          <w:szCs w:val="23"/>
        </w:rPr>
        <w:tab/>
      </w:r>
      <w:r>
        <w:rPr>
          <w:b/>
          <w:bCs/>
          <w:color w:val="000000"/>
          <w:sz w:val="23"/>
          <w:szCs w:val="23"/>
        </w:rPr>
        <w:tab/>
      </w:r>
      <w:r>
        <w:rPr>
          <w:b/>
          <w:bCs/>
          <w:color w:val="000000"/>
          <w:sz w:val="23"/>
          <w:szCs w:val="23"/>
        </w:rPr>
        <w:tab/>
      </w:r>
      <w:r>
        <w:rPr>
          <w:b/>
          <w:bCs/>
          <w:color w:val="000000"/>
          <w:sz w:val="23"/>
          <w:szCs w:val="23"/>
        </w:rPr>
        <w:tab/>
      </w:r>
      <w:r>
        <w:rPr>
          <w:b/>
          <w:bCs/>
          <w:color w:val="000000"/>
          <w:sz w:val="23"/>
          <w:szCs w:val="23"/>
        </w:rPr>
        <w:tab/>
        <w:t>ZESTAW II</w:t>
      </w:r>
    </w:p>
    <w:p w:rsidR="00290E21" w:rsidRDefault="00290E21" w:rsidP="00290E21">
      <w:pPr>
        <w:pStyle w:val="Pa7"/>
        <w:spacing w:after="100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Które problemy badawcze pasują do tego doświadczenia? Wybierz odpowiedź spośród podanych. </w:t>
      </w:r>
    </w:p>
    <w:p w:rsidR="00290E21" w:rsidRDefault="00290E21" w:rsidP="00290E21">
      <w:pPr>
        <w:pStyle w:val="Pa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1. Czy podczas fermentacji alkoholowej drożdże wydzielają dwutlenek węgla?</w:t>
      </w:r>
    </w:p>
    <w:p w:rsidR="00290E21" w:rsidRDefault="00290E21" w:rsidP="00290E21">
      <w:pPr>
        <w:pStyle w:val="Pa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2. Jaki gaz powstaje podczas fermentacji alkoholowej?</w:t>
      </w:r>
    </w:p>
    <w:p w:rsidR="00290E21" w:rsidRDefault="00290E21" w:rsidP="00290E21">
      <w:pPr>
        <w:pStyle w:val="Pa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3. Wpływ temperatury na wydzielanie dwutlenku węgla podczas fermentacji alkoholowej.</w:t>
      </w:r>
    </w:p>
    <w:p w:rsidR="00290E21" w:rsidRDefault="00290E21" w:rsidP="00290E21">
      <w:pPr>
        <w:pStyle w:val="Pa8"/>
        <w:spacing w:before="160" w:after="100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A. </w:t>
      </w:r>
      <w:r>
        <w:rPr>
          <w:color w:val="000000"/>
          <w:sz w:val="23"/>
          <w:szCs w:val="23"/>
        </w:rPr>
        <w:t xml:space="preserve">Tylko 1. </w:t>
      </w:r>
      <w:r>
        <w:rPr>
          <w:b/>
          <w:bCs/>
          <w:color w:val="000000"/>
          <w:sz w:val="23"/>
          <w:szCs w:val="23"/>
        </w:rPr>
        <w:t xml:space="preserve">B. </w:t>
      </w:r>
      <w:r>
        <w:rPr>
          <w:color w:val="000000"/>
          <w:sz w:val="23"/>
          <w:szCs w:val="23"/>
        </w:rPr>
        <w:t xml:space="preserve">1 i 2. </w:t>
      </w:r>
      <w:r>
        <w:rPr>
          <w:b/>
          <w:bCs/>
          <w:color w:val="000000"/>
          <w:sz w:val="23"/>
          <w:szCs w:val="23"/>
        </w:rPr>
        <w:t xml:space="preserve">C. </w:t>
      </w:r>
      <w:r>
        <w:rPr>
          <w:color w:val="000000"/>
          <w:sz w:val="23"/>
          <w:szCs w:val="23"/>
        </w:rPr>
        <w:t xml:space="preserve">2 i 3. </w:t>
      </w:r>
      <w:r>
        <w:rPr>
          <w:b/>
          <w:bCs/>
          <w:color w:val="000000"/>
          <w:sz w:val="23"/>
          <w:szCs w:val="23"/>
        </w:rPr>
        <w:t xml:space="preserve">D. </w:t>
      </w:r>
      <w:r>
        <w:rPr>
          <w:color w:val="000000"/>
          <w:sz w:val="23"/>
          <w:szCs w:val="23"/>
        </w:rPr>
        <w:t xml:space="preserve">Tylko 3. </w:t>
      </w:r>
    </w:p>
    <w:p w:rsidR="00290E21" w:rsidRDefault="00290E21" w:rsidP="00290E21">
      <w:pPr>
        <w:pStyle w:val="Pa8"/>
        <w:spacing w:before="160" w:after="100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 Który zestaw pełni funkcję próby kontrolnej? Wybierz odpowiedź spośród podanych. </w:t>
      </w:r>
    </w:p>
    <w:p w:rsidR="00290E21" w:rsidRDefault="00290E21" w:rsidP="00290E21">
      <w:pPr>
        <w:spacing w:after="0" w:line="240" w:lineRule="auto"/>
        <w:rPr>
          <w:sz w:val="24"/>
        </w:rPr>
      </w:pPr>
      <w:r>
        <w:rPr>
          <w:b/>
          <w:bCs/>
          <w:color w:val="000000"/>
          <w:sz w:val="23"/>
          <w:szCs w:val="23"/>
        </w:rPr>
        <w:t xml:space="preserve">A. </w:t>
      </w:r>
      <w:r>
        <w:rPr>
          <w:color w:val="000000"/>
          <w:sz w:val="23"/>
          <w:szCs w:val="23"/>
        </w:rPr>
        <w:t xml:space="preserve">Zestaw I. </w:t>
      </w:r>
      <w:r>
        <w:rPr>
          <w:b/>
          <w:bCs/>
          <w:color w:val="000000"/>
          <w:sz w:val="23"/>
          <w:szCs w:val="23"/>
        </w:rPr>
        <w:t xml:space="preserve">B. </w:t>
      </w:r>
      <w:r>
        <w:rPr>
          <w:color w:val="000000"/>
          <w:sz w:val="23"/>
          <w:szCs w:val="23"/>
        </w:rPr>
        <w:t>Zestaw II.</w:t>
      </w:r>
    </w:p>
    <w:p w:rsidR="00290E21" w:rsidRDefault="00290E21" w:rsidP="00290E21">
      <w:pPr>
        <w:spacing w:after="0" w:line="240" w:lineRule="auto"/>
        <w:rPr>
          <w:sz w:val="24"/>
        </w:rPr>
      </w:pPr>
    </w:p>
    <w:p w:rsidR="00290E21" w:rsidRPr="00290E21" w:rsidRDefault="00290E21" w:rsidP="00290E21">
      <w:pPr>
        <w:spacing w:after="0" w:line="240" w:lineRule="auto"/>
        <w:rPr>
          <w:sz w:val="24"/>
        </w:rPr>
      </w:pPr>
    </w:p>
    <w:sectPr w:rsidR="00290E21" w:rsidRPr="00290E21" w:rsidSect="007917A2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C5207"/>
    <w:multiLevelType w:val="hybridMultilevel"/>
    <w:tmpl w:val="8626E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F49E4"/>
    <w:multiLevelType w:val="hybridMultilevel"/>
    <w:tmpl w:val="99862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E2B12"/>
    <w:multiLevelType w:val="hybridMultilevel"/>
    <w:tmpl w:val="913AFAA6"/>
    <w:lvl w:ilvl="0" w:tplc="79BCC7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917A2"/>
    <w:rsid w:val="000A21C6"/>
    <w:rsid w:val="000E4E3A"/>
    <w:rsid w:val="00290E21"/>
    <w:rsid w:val="003878EA"/>
    <w:rsid w:val="007917A2"/>
    <w:rsid w:val="00A04B3F"/>
    <w:rsid w:val="00D65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78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17A2"/>
    <w:pPr>
      <w:ind w:left="720"/>
      <w:contextualSpacing/>
    </w:pPr>
  </w:style>
  <w:style w:type="table" w:styleId="Tabela-Siatka">
    <w:name w:val="Table Grid"/>
    <w:basedOn w:val="Standardowy"/>
    <w:uiPriority w:val="59"/>
    <w:rsid w:val="007917A2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17A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E21"/>
    <w:rPr>
      <w:rFonts w:ascii="Tahoma" w:hAnsi="Tahoma" w:cs="Tahoma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290E21"/>
    <w:pPr>
      <w:spacing w:line="241" w:lineRule="atLeast"/>
    </w:pPr>
    <w:rPr>
      <w:rFonts w:eastAsiaTheme="minorHAnsi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290E21"/>
    <w:pPr>
      <w:spacing w:line="241" w:lineRule="atLeast"/>
    </w:pPr>
    <w:rPr>
      <w:rFonts w:eastAsiaTheme="minorHAns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290E21"/>
    <w:pPr>
      <w:spacing w:line="241" w:lineRule="atLeast"/>
    </w:pPr>
    <w:rPr>
      <w:rFonts w:eastAsiaTheme="minorHAnsi"/>
      <w:color w:val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8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604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tajniak</dc:creator>
  <cp:keywords/>
  <dc:description/>
  <cp:lastModifiedBy>tajniak</cp:lastModifiedBy>
  <cp:revision>5</cp:revision>
  <dcterms:created xsi:type="dcterms:W3CDTF">2015-02-26T13:48:00Z</dcterms:created>
  <dcterms:modified xsi:type="dcterms:W3CDTF">2015-02-26T14:27:00Z</dcterms:modified>
</cp:coreProperties>
</file>